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291D" w14:textId="77777777" w:rsidR="00793509" w:rsidRDefault="00793509" w:rsidP="00793509">
      <w:pPr>
        <w:jc w:val="center"/>
        <w:outlineLvl w:val="0"/>
        <w:rPr>
          <w:b/>
          <w:bCs/>
        </w:rPr>
      </w:pPr>
    </w:p>
    <w:p w14:paraId="21095319" w14:textId="355123BF" w:rsidR="008B76C3" w:rsidRDefault="008B76C3" w:rsidP="00793509">
      <w:pPr>
        <w:jc w:val="center"/>
        <w:outlineLvl w:val="0"/>
        <w:rPr>
          <w:b/>
          <w:bCs/>
        </w:rPr>
      </w:pPr>
      <w:r>
        <w:rPr>
          <w:b/>
          <w:bCs/>
        </w:rPr>
        <w:t>IN THE DISTRICT COURT OF DOUGLAS COUNTY, KANSAS</w:t>
      </w:r>
    </w:p>
    <w:p w14:paraId="7DC5B727" w14:textId="77777777" w:rsidR="008B76C3" w:rsidRDefault="008B76C3">
      <w:pPr>
        <w:jc w:val="both"/>
      </w:pPr>
    </w:p>
    <w:p w14:paraId="2510418A" w14:textId="77777777" w:rsidR="008B76C3" w:rsidRDefault="006B5420">
      <w:pPr>
        <w:tabs>
          <w:tab w:val="left" w:pos="-1440"/>
        </w:tabs>
        <w:ind w:left="3600" w:hanging="3600"/>
        <w:jc w:val="both"/>
      </w:pPr>
      <w:r>
        <w:t>In the Matter of:</w:t>
      </w:r>
      <w:r>
        <w:tab/>
      </w:r>
      <w:r>
        <w:tab/>
      </w:r>
      <w:r w:rsidR="008B76C3">
        <w:t>)</w:t>
      </w:r>
    </w:p>
    <w:p w14:paraId="7BAF1409" w14:textId="77777777" w:rsidR="00DA6198" w:rsidRDefault="006B5420">
      <w:pPr>
        <w:tabs>
          <w:tab w:val="left" w:pos="-1440"/>
        </w:tabs>
        <w:ind w:left="4320" w:hanging="4320"/>
        <w:jc w:val="both"/>
      </w:pPr>
      <w:r>
        <w:tab/>
      </w:r>
      <w:r w:rsidR="00DA6198">
        <w:t>)</w:t>
      </w:r>
    </w:p>
    <w:p w14:paraId="06A0935C" w14:textId="63CBE0FD" w:rsidR="008B76C3" w:rsidRDefault="00934D6C">
      <w:pPr>
        <w:tabs>
          <w:tab w:val="left" w:pos="-1440"/>
        </w:tabs>
        <w:ind w:left="4320" w:hanging="4320"/>
        <w:jc w:val="both"/>
      </w:pPr>
      <w:r>
        <w:rPr>
          <w:u w:val="single"/>
        </w:rPr>
        <w:t>_______________</w:t>
      </w:r>
      <w:r w:rsidR="008B76C3">
        <w:t>________________,</w:t>
      </w:r>
      <w:r w:rsidR="008B76C3">
        <w:tab/>
        <w:t>)</w:t>
      </w:r>
    </w:p>
    <w:p w14:paraId="5941EE16" w14:textId="2E5ACB41" w:rsidR="008B76C3" w:rsidRDefault="008B76C3" w:rsidP="006B5420">
      <w:pPr>
        <w:tabs>
          <w:tab w:val="left" w:pos="-1440"/>
        </w:tabs>
        <w:jc w:val="both"/>
      </w:pPr>
      <w:r>
        <w:t xml:space="preserve">Petitioner, </w:t>
      </w:r>
      <w:r>
        <w:tab/>
      </w:r>
      <w:r w:rsidR="00DA6198">
        <w:tab/>
      </w:r>
      <w:r w:rsidR="006B5420">
        <w:tab/>
      </w:r>
      <w:r w:rsidR="006B5420">
        <w:tab/>
      </w:r>
      <w:r w:rsidR="006B5420">
        <w:tab/>
      </w:r>
      <w:r>
        <w:t>)</w:t>
      </w:r>
      <w:r>
        <w:tab/>
        <w:t xml:space="preserve">Case No. </w:t>
      </w:r>
      <w:r w:rsidRPr="0009081B">
        <w:rPr>
          <w:u w:val="single"/>
        </w:rPr>
        <w:t xml:space="preserve">DG </w:t>
      </w:r>
      <w:r w:rsidR="00934D6C">
        <w:rPr>
          <w:u w:val="single"/>
        </w:rPr>
        <w:t>___________</w:t>
      </w:r>
      <w:r>
        <w:t>____</w:t>
      </w:r>
    </w:p>
    <w:p w14:paraId="5157AEA3" w14:textId="77777777" w:rsidR="006B5420" w:rsidRDefault="006B5420" w:rsidP="006B5420">
      <w:pPr>
        <w:tabs>
          <w:tab w:val="left" w:pos="-1440"/>
        </w:tabs>
        <w:ind w:left="4320" w:hanging="5040"/>
        <w:jc w:val="both"/>
      </w:pPr>
      <w:r>
        <w:tab/>
        <w:t>)</w:t>
      </w:r>
      <w:r>
        <w:tab/>
      </w:r>
      <w:r>
        <w:tab/>
      </w:r>
    </w:p>
    <w:p w14:paraId="2BD38B97" w14:textId="66E1907C" w:rsidR="008B76C3" w:rsidRDefault="006B5420" w:rsidP="006B5420">
      <w:pPr>
        <w:tabs>
          <w:tab w:val="left" w:pos="-1440"/>
        </w:tabs>
        <w:ind w:left="4320" w:hanging="5040"/>
        <w:jc w:val="both"/>
      </w:pPr>
      <w:r>
        <w:t xml:space="preserve">           and             </w:t>
      </w:r>
      <w:r>
        <w:tab/>
        <w:t xml:space="preserve">) </w:t>
      </w:r>
      <w:r w:rsidR="008B76C3">
        <w:tab/>
        <w:t xml:space="preserve">Division </w:t>
      </w:r>
      <w:r w:rsidR="00DA6198">
        <w:t>__</w:t>
      </w:r>
      <w:r w:rsidR="00934D6C">
        <w:rPr>
          <w:u w:val="single"/>
        </w:rPr>
        <w:t>_</w:t>
      </w:r>
      <w:r w:rsidR="00DA6198">
        <w:t>__</w:t>
      </w:r>
    </w:p>
    <w:p w14:paraId="6D9EFAAB" w14:textId="77777777" w:rsidR="00DA6198" w:rsidRDefault="006B5420">
      <w:pPr>
        <w:tabs>
          <w:tab w:val="left" w:pos="-1440"/>
        </w:tabs>
        <w:ind w:left="4320" w:hanging="4320"/>
        <w:jc w:val="both"/>
      </w:pPr>
      <w:r>
        <w:tab/>
      </w:r>
      <w:r w:rsidR="00DA6198">
        <w:t>)</w:t>
      </w:r>
    </w:p>
    <w:p w14:paraId="070351A9" w14:textId="16E14D0E" w:rsidR="006B5420" w:rsidRDefault="00934D6C" w:rsidP="006B5420">
      <w:pPr>
        <w:tabs>
          <w:tab w:val="left" w:pos="-1440"/>
        </w:tabs>
        <w:ind w:left="4320" w:hanging="4320"/>
        <w:jc w:val="both"/>
      </w:pPr>
      <w:r>
        <w:rPr>
          <w:u w:val="single"/>
        </w:rPr>
        <w:t>_________________________</w:t>
      </w:r>
      <w:r w:rsidR="00C935C5">
        <w:t>_____</w:t>
      </w:r>
      <w:r w:rsidR="006B5420">
        <w:t>_.</w:t>
      </w:r>
      <w:r w:rsidR="006B5420">
        <w:tab/>
        <w:t>)</w:t>
      </w:r>
    </w:p>
    <w:p w14:paraId="2560644A" w14:textId="77777777" w:rsidR="008B76C3" w:rsidRDefault="008B76C3" w:rsidP="006B5420">
      <w:pPr>
        <w:tabs>
          <w:tab w:val="left" w:pos="-1440"/>
        </w:tabs>
        <w:ind w:left="4320" w:hanging="4320"/>
        <w:jc w:val="both"/>
      </w:pPr>
      <w:r>
        <w:t xml:space="preserve">Respondent. </w:t>
      </w:r>
      <w:r w:rsidR="0039693D">
        <w:tab/>
      </w:r>
      <w:r>
        <w:t>)</w:t>
      </w:r>
    </w:p>
    <w:p w14:paraId="7DF41E94" w14:textId="77777777" w:rsidR="008B76C3" w:rsidRDefault="008B76C3">
      <w:pPr>
        <w:jc w:val="both"/>
      </w:pPr>
    </w:p>
    <w:p w14:paraId="194620B5" w14:textId="33491FC5" w:rsidR="008B76C3" w:rsidRDefault="008B76C3" w:rsidP="00C77632">
      <w:pPr>
        <w:jc w:val="center"/>
        <w:outlineLvl w:val="0"/>
        <w:rPr>
          <w:b/>
          <w:bCs/>
          <w:u w:val="single"/>
        </w:rPr>
      </w:pPr>
      <w:r>
        <w:rPr>
          <w:b/>
          <w:bCs/>
          <w:u w:val="single"/>
        </w:rPr>
        <w:t xml:space="preserve">ORDER </w:t>
      </w:r>
      <w:r w:rsidR="00E065FC">
        <w:rPr>
          <w:b/>
          <w:bCs/>
          <w:u w:val="single"/>
        </w:rPr>
        <w:t xml:space="preserve">APPOINTING GUARDIAN </w:t>
      </w:r>
      <w:r w:rsidR="00612433">
        <w:rPr>
          <w:b/>
          <w:bCs/>
          <w:i/>
          <w:u w:val="single"/>
        </w:rPr>
        <w:t>AD</w:t>
      </w:r>
      <w:r w:rsidR="00E065FC" w:rsidRPr="00990C17">
        <w:rPr>
          <w:b/>
          <w:bCs/>
          <w:i/>
          <w:u w:val="single"/>
        </w:rPr>
        <w:t xml:space="preserve"> LITEM</w:t>
      </w:r>
      <w:r w:rsidR="00E065FC">
        <w:rPr>
          <w:b/>
          <w:bCs/>
          <w:u w:val="single"/>
        </w:rPr>
        <w:t xml:space="preserve"> </w:t>
      </w:r>
    </w:p>
    <w:p w14:paraId="32618CDB" w14:textId="77777777" w:rsidR="00990C17" w:rsidRDefault="00990C17" w:rsidP="00C77632">
      <w:pPr>
        <w:jc w:val="center"/>
        <w:outlineLvl w:val="0"/>
        <w:rPr>
          <w:b/>
          <w:bCs/>
          <w:u w:val="single"/>
        </w:rPr>
      </w:pPr>
      <w:r>
        <w:rPr>
          <w:b/>
          <w:bCs/>
          <w:u w:val="single"/>
        </w:rPr>
        <w:t>(GAL PANEL APPOINTMENT)</w:t>
      </w:r>
    </w:p>
    <w:p w14:paraId="636583E0" w14:textId="77777777" w:rsidR="008B76C3" w:rsidRDefault="008B76C3">
      <w:pPr>
        <w:jc w:val="center"/>
        <w:rPr>
          <w:b/>
          <w:bCs/>
          <w:u w:val="single"/>
        </w:rPr>
      </w:pPr>
    </w:p>
    <w:p w14:paraId="48810BCE" w14:textId="41CA090E" w:rsidR="008B76C3" w:rsidRDefault="00DC6346">
      <w:pPr>
        <w:spacing w:line="480" w:lineRule="auto"/>
        <w:ind w:firstLine="720"/>
      </w:pPr>
      <w:r>
        <w:rPr>
          <w:b/>
          <w:bCs/>
        </w:rPr>
        <w:t xml:space="preserve">NOW ON </w:t>
      </w:r>
      <w:r w:rsidRPr="008120C7">
        <w:rPr>
          <w:bCs/>
        </w:rPr>
        <w:t>this _</w:t>
      </w:r>
      <w:r w:rsidR="00934D6C">
        <w:rPr>
          <w:bCs/>
          <w:u w:val="single"/>
        </w:rPr>
        <w:t>__</w:t>
      </w:r>
      <w:r w:rsidRPr="008120C7">
        <w:rPr>
          <w:bCs/>
        </w:rPr>
        <w:t>_ day of _</w:t>
      </w:r>
      <w:r w:rsidR="00934D6C">
        <w:rPr>
          <w:bCs/>
          <w:u w:val="single"/>
        </w:rPr>
        <w:t>_____</w:t>
      </w:r>
      <w:r w:rsidR="008120C7">
        <w:rPr>
          <w:bCs/>
        </w:rPr>
        <w:t>_</w:t>
      </w:r>
      <w:r w:rsidRPr="008120C7">
        <w:rPr>
          <w:bCs/>
        </w:rPr>
        <w:t xml:space="preserve">__, </w:t>
      </w:r>
      <w:r w:rsidR="008120C7" w:rsidRPr="008120C7">
        <w:rPr>
          <w:bCs/>
        </w:rPr>
        <w:t>20</w:t>
      </w:r>
      <w:r w:rsidR="00934D6C">
        <w:rPr>
          <w:bCs/>
          <w:u w:val="single"/>
        </w:rPr>
        <w:t>__</w:t>
      </w:r>
      <w:r w:rsidRPr="008120C7">
        <w:rPr>
          <w:bCs/>
        </w:rPr>
        <w:t>_,</w:t>
      </w:r>
      <w:r>
        <w:rPr>
          <w:b/>
          <w:bCs/>
        </w:rPr>
        <w:t xml:space="preserve"> </w:t>
      </w:r>
      <w:r w:rsidR="008B76C3">
        <w:t>the above-captioned matter comes before the Court</w:t>
      </w:r>
      <w:r w:rsidR="00E5009F">
        <w:t>.</w:t>
      </w:r>
      <w:r w:rsidR="008B76C3">
        <w:t xml:space="preserve"> </w:t>
      </w:r>
    </w:p>
    <w:p w14:paraId="19AEB91A" w14:textId="77777777" w:rsidR="008B76C3" w:rsidRDefault="008B76C3">
      <w:pPr>
        <w:tabs>
          <w:tab w:val="left" w:pos="-1440"/>
        </w:tabs>
        <w:spacing w:line="480" w:lineRule="auto"/>
        <w:ind w:left="720" w:hanging="720"/>
      </w:pPr>
      <w:r>
        <w:t>_____</w:t>
      </w:r>
      <w:r>
        <w:tab/>
        <w:t xml:space="preserve">Petitioner appears in person pro se. </w:t>
      </w:r>
    </w:p>
    <w:p w14:paraId="5EFFD710" w14:textId="6735307D" w:rsidR="008B76C3" w:rsidRDefault="00C935C5">
      <w:pPr>
        <w:spacing w:line="480" w:lineRule="auto"/>
      </w:pPr>
      <w:r>
        <w:t>__</w:t>
      </w:r>
      <w:r w:rsidR="00934D6C">
        <w:rPr>
          <w:u w:val="single"/>
        </w:rPr>
        <w:t>_</w:t>
      </w:r>
      <w:r w:rsidR="008B76C3">
        <w:t>__</w:t>
      </w:r>
      <w:r w:rsidR="008B76C3">
        <w:tab/>
      </w:r>
      <w:r w:rsidR="00024246">
        <w:t>Petitioner appears</w:t>
      </w:r>
      <w:r w:rsidR="008B76C3">
        <w:t xml:space="preserve"> </w:t>
      </w:r>
      <w:r w:rsidR="00934D6C">
        <w:t>in person</w:t>
      </w:r>
      <w:r w:rsidR="00024246">
        <w:t xml:space="preserve"> and </w:t>
      </w:r>
      <w:r w:rsidR="008B76C3">
        <w:t>by counsel, __</w:t>
      </w:r>
      <w:r w:rsidR="00934D6C">
        <w:rPr>
          <w:u w:val="single"/>
        </w:rPr>
        <w:t>________</w:t>
      </w:r>
      <w:r w:rsidR="00024246">
        <w:t>_____________</w:t>
      </w:r>
      <w:r w:rsidR="008B76C3">
        <w:t xml:space="preserve">_____. </w:t>
      </w:r>
    </w:p>
    <w:p w14:paraId="17EA58A2" w14:textId="46AC9CBA" w:rsidR="008B76C3" w:rsidRDefault="00024246">
      <w:pPr>
        <w:spacing w:line="480" w:lineRule="auto"/>
      </w:pPr>
      <w:r>
        <w:t>__</w:t>
      </w:r>
      <w:r w:rsidR="00934D6C">
        <w:rPr>
          <w:u w:val="single"/>
        </w:rPr>
        <w:t>_</w:t>
      </w:r>
      <w:r w:rsidR="008B76C3">
        <w:t>__</w:t>
      </w:r>
      <w:r w:rsidR="008B76C3">
        <w:tab/>
        <w:t xml:space="preserve">Respondent appears </w:t>
      </w:r>
      <w:r w:rsidR="00934D6C">
        <w:t xml:space="preserve">in person </w:t>
      </w:r>
      <w:r w:rsidR="008B76C3">
        <w:t>pro</w:t>
      </w:r>
      <w:r w:rsidR="00934D6C">
        <w:t xml:space="preserve"> se</w:t>
      </w:r>
      <w:r w:rsidR="008B76C3">
        <w:t>.</w:t>
      </w:r>
      <w:r>
        <w:t xml:space="preserve"> </w:t>
      </w:r>
    </w:p>
    <w:p w14:paraId="1456EDD6" w14:textId="25710755" w:rsidR="008B76C3" w:rsidRDefault="008B76C3">
      <w:pPr>
        <w:spacing w:line="480" w:lineRule="auto"/>
      </w:pPr>
      <w:r>
        <w:t>_____</w:t>
      </w:r>
      <w:r>
        <w:tab/>
        <w:t>Respondent appears in person and by counsel, __</w:t>
      </w:r>
      <w:r w:rsidR="004D7196">
        <w:rPr>
          <w:u w:val="single"/>
        </w:rPr>
        <w:t>___________________</w:t>
      </w:r>
      <w:r w:rsidRPr="0009081B">
        <w:rPr>
          <w:u w:val="single"/>
        </w:rPr>
        <w:t>________.</w:t>
      </w:r>
      <w:r>
        <w:t xml:space="preserve"> </w:t>
      </w:r>
    </w:p>
    <w:p w14:paraId="65EED9F2" w14:textId="1B18063C" w:rsidR="008B76C3" w:rsidRDefault="00E76840" w:rsidP="00E76840">
      <w:pPr>
        <w:spacing w:line="480" w:lineRule="auto"/>
      </w:pPr>
      <w:r>
        <w:t>__</w:t>
      </w:r>
      <w:r w:rsidR="00C935C5">
        <w:rPr>
          <w:u w:val="single"/>
        </w:rPr>
        <w:t xml:space="preserve">  </w:t>
      </w:r>
      <w:r w:rsidR="00645D1D">
        <w:t>_</w:t>
      </w:r>
      <w:r w:rsidR="00934D6C">
        <w:t xml:space="preserve">__ </w:t>
      </w:r>
      <w:r w:rsidR="008B76C3">
        <w:t>There are no appearances</w:t>
      </w:r>
      <w:r w:rsidR="00645D1D">
        <w:t xml:space="preserve"> (no hearing held)</w:t>
      </w:r>
      <w:r w:rsidR="008B76C3">
        <w:t xml:space="preserve">. </w:t>
      </w:r>
    </w:p>
    <w:p w14:paraId="172C0364" w14:textId="22F317F5" w:rsidR="00E065FC" w:rsidRDefault="00E065FC" w:rsidP="00E065FC">
      <w:pPr>
        <w:spacing w:line="480" w:lineRule="auto"/>
        <w:ind w:firstLine="720"/>
      </w:pPr>
      <w:r>
        <w:t xml:space="preserve">After review, and being fully </w:t>
      </w:r>
      <w:r w:rsidR="00612433">
        <w:t>ad</w:t>
      </w:r>
      <w:r>
        <w:t>vised in the premises, this Court finds and orders as follows</w:t>
      </w:r>
      <w:r w:rsidR="004F64F7">
        <w:t>:</w:t>
      </w:r>
      <w:r>
        <w:t xml:space="preserve">  </w:t>
      </w:r>
    </w:p>
    <w:p w14:paraId="0E8ACB14" w14:textId="5EC43047" w:rsidR="00CB19C3" w:rsidRDefault="00990C17" w:rsidP="00CB19C3">
      <w:pPr>
        <w:numPr>
          <w:ilvl w:val="0"/>
          <w:numId w:val="1"/>
        </w:numPr>
        <w:ind w:left="720" w:hanging="720"/>
      </w:pPr>
      <w:r>
        <w:t>______</w:t>
      </w:r>
      <w:r w:rsidR="00934D6C">
        <w:rPr>
          <w:u w:val="single"/>
        </w:rPr>
        <w:t>____</w:t>
      </w:r>
      <w:r w:rsidR="004F64F7">
        <w:t>_</w:t>
      </w:r>
      <w:r>
        <w:t xml:space="preserve">______, </w:t>
      </w:r>
      <w:r w:rsidR="00CB19C3">
        <w:t>__</w:t>
      </w:r>
      <w:r w:rsidR="00934D6C">
        <w:rPr>
          <w:u w:val="single"/>
        </w:rPr>
        <w:t>_____</w:t>
      </w:r>
      <w:r w:rsidR="00CB19C3">
        <w:t xml:space="preserve">____, </w:t>
      </w:r>
      <w:r>
        <w:t>a duly qualified attorney</w:t>
      </w:r>
    </w:p>
    <w:p w14:paraId="7D9D7722" w14:textId="77777777" w:rsidR="00CB19C3" w:rsidRPr="00CB19C3" w:rsidRDefault="00CB19C3" w:rsidP="00CB19C3">
      <w:pPr>
        <w:spacing w:line="480" w:lineRule="auto"/>
        <w:ind w:left="720"/>
        <w:rPr>
          <w:sz w:val="16"/>
          <w:szCs w:val="16"/>
        </w:rPr>
      </w:pPr>
      <w:r>
        <w:rPr>
          <w:sz w:val="16"/>
          <w:szCs w:val="16"/>
        </w:rPr>
        <w:t xml:space="preserve">                            </w:t>
      </w:r>
      <w:r w:rsidRPr="00CB19C3">
        <w:rPr>
          <w:sz w:val="16"/>
          <w:szCs w:val="16"/>
        </w:rPr>
        <w:t xml:space="preserve">(name)                                                                 (phone)                                                                                         </w:t>
      </w:r>
    </w:p>
    <w:p w14:paraId="1CF04E63" w14:textId="1A54D62F" w:rsidR="00D57213" w:rsidRDefault="00990C17" w:rsidP="00D57213">
      <w:pPr>
        <w:ind w:left="720"/>
      </w:pPr>
      <w:r>
        <w:t>in Douglas County, Kansas</w:t>
      </w:r>
      <w:r w:rsidR="00617B45">
        <w:t>,</w:t>
      </w:r>
      <w:r>
        <w:t xml:space="preserve"> is hereby appointed as Guardian </w:t>
      </w:r>
      <w:r w:rsidR="00612433">
        <w:rPr>
          <w:i/>
        </w:rPr>
        <w:t>ad</w:t>
      </w:r>
      <w:r w:rsidRPr="00990C17">
        <w:rPr>
          <w:i/>
        </w:rPr>
        <w:t xml:space="preserve"> Litem</w:t>
      </w:r>
      <w:r>
        <w:t xml:space="preserve"> for the minor </w:t>
      </w:r>
    </w:p>
    <w:p w14:paraId="49FBE955" w14:textId="77777777" w:rsidR="00D57213" w:rsidRDefault="00D57213" w:rsidP="00D57213">
      <w:pPr>
        <w:ind w:left="720"/>
      </w:pPr>
    </w:p>
    <w:p w14:paraId="603332A6" w14:textId="7EC87419" w:rsidR="00D57213" w:rsidRDefault="00990C17" w:rsidP="00D57213">
      <w:pPr>
        <w:ind w:left="720"/>
      </w:pPr>
      <w:r>
        <w:t>child(ren)</w:t>
      </w:r>
      <w:r w:rsidR="00B03945">
        <w:t>, ___</w:t>
      </w:r>
      <w:r w:rsidR="00D36641">
        <w:t>___</w:t>
      </w:r>
      <w:r w:rsidR="00934D6C">
        <w:rPr>
          <w:u w:val="single"/>
        </w:rPr>
        <w:t>____</w:t>
      </w:r>
      <w:r w:rsidR="004D7196">
        <w:rPr>
          <w:u w:val="single"/>
        </w:rPr>
        <w:t>_</w:t>
      </w:r>
      <w:r w:rsidR="00D36641" w:rsidRPr="0009081B">
        <w:rPr>
          <w:u w:val="single"/>
        </w:rPr>
        <w:t>___,</w:t>
      </w:r>
      <w:r w:rsidR="00D36641">
        <w:t xml:space="preserve"> </w:t>
      </w:r>
      <w:r>
        <w:t xml:space="preserve"> in the above-captioned matter.</w:t>
      </w:r>
    </w:p>
    <w:p w14:paraId="272B032A" w14:textId="77777777" w:rsidR="00D57213" w:rsidRDefault="00D57213" w:rsidP="00D57213">
      <w:pPr>
        <w:spacing w:line="480" w:lineRule="auto"/>
        <w:ind w:left="720"/>
        <w:rPr>
          <w:sz w:val="16"/>
          <w:szCs w:val="16"/>
        </w:rPr>
      </w:pPr>
      <w:r>
        <w:tab/>
      </w:r>
      <w:r>
        <w:tab/>
      </w:r>
      <w:r>
        <w:tab/>
        <w:t xml:space="preserve">        </w:t>
      </w:r>
      <w:r w:rsidRPr="00D57213">
        <w:rPr>
          <w:sz w:val="16"/>
          <w:szCs w:val="16"/>
        </w:rPr>
        <w:t>(name</w:t>
      </w:r>
      <w:r>
        <w:rPr>
          <w:sz w:val="16"/>
          <w:szCs w:val="16"/>
        </w:rPr>
        <w:t>)</w:t>
      </w:r>
    </w:p>
    <w:p w14:paraId="76E86275" w14:textId="58E255F8" w:rsidR="00612433" w:rsidRDefault="00990C17" w:rsidP="00612433">
      <w:pPr>
        <w:numPr>
          <w:ilvl w:val="0"/>
          <w:numId w:val="1"/>
        </w:numPr>
        <w:spacing w:line="480" w:lineRule="auto"/>
        <w:ind w:left="810" w:hanging="810"/>
      </w:pPr>
      <w:r>
        <w:t xml:space="preserve">The </w:t>
      </w:r>
      <w:r w:rsidR="00793509">
        <w:t>G</w:t>
      </w:r>
      <w:r>
        <w:t xml:space="preserve">uardian </w:t>
      </w:r>
      <w:r w:rsidR="00612433">
        <w:rPr>
          <w:i/>
        </w:rPr>
        <w:t>ad</w:t>
      </w:r>
      <w:r w:rsidRPr="00990C17">
        <w:rPr>
          <w:i/>
        </w:rPr>
        <w:t xml:space="preserve"> </w:t>
      </w:r>
      <w:r w:rsidR="00793509">
        <w:rPr>
          <w:i/>
        </w:rPr>
        <w:t>L</w:t>
      </w:r>
      <w:r w:rsidRPr="00990C17">
        <w:rPr>
          <w:i/>
        </w:rPr>
        <w:t>item</w:t>
      </w:r>
      <w:r>
        <w:t xml:space="preserve"> shall be served with copies of all ple</w:t>
      </w:r>
      <w:r w:rsidR="00612433">
        <w:t>ad</w:t>
      </w:r>
      <w:r>
        <w:t xml:space="preserve">ings and documents filed herein. </w:t>
      </w:r>
    </w:p>
    <w:p w14:paraId="4C514586" w14:textId="77777777" w:rsidR="00612433" w:rsidRDefault="00990C17" w:rsidP="00612433">
      <w:pPr>
        <w:numPr>
          <w:ilvl w:val="0"/>
          <w:numId w:val="1"/>
        </w:numPr>
        <w:spacing w:line="480" w:lineRule="auto"/>
        <w:ind w:left="810" w:hanging="810"/>
      </w:pPr>
      <w:r>
        <w:t xml:space="preserve">The </w:t>
      </w:r>
      <w:r w:rsidR="00793509">
        <w:t>G</w:t>
      </w:r>
      <w:r>
        <w:t xml:space="preserve">uardian </w:t>
      </w:r>
      <w:r w:rsidR="00612433">
        <w:rPr>
          <w:i/>
        </w:rPr>
        <w:t xml:space="preserve">ad </w:t>
      </w:r>
      <w:r w:rsidR="00793509" w:rsidRPr="00612433">
        <w:rPr>
          <w:i/>
        </w:rPr>
        <w:t>L</w:t>
      </w:r>
      <w:r w:rsidRPr="00612433">
        <w:rPr>
          <w:i/>
        </w:rPr>
        <w:t>item</w:t>
      </w:r>
      <w:r>
        <w:t xml:space="preserve"> must comply with Kansas Supreme Court Rule 110A. </w:t>
      </w:r>
    </w:p>
    <w:p w14:paraId="38294C45" w14:textId="64E509C8" w:rsidR="00CB19C3" w:rsidRDefault="00CB19C3" w:rsidP="00612433">
      <w:pPr>
        <w:numPr>
          <w:ilvl w:val="0"/>
          <w:numId w:val="1"/>
        </w:numPr>
        <w:spacing w:line="480" w:lineRule="auto"/>
        <w:ind w:left="810" w:hanging="810"/>
      </w:pPr>
      <w:r>
        <w:t xml:space="preserve">The </w:t>
      </w:r>
      <w:r w:rsidR="00793509">
        <w:t>G</w:t>
      </w:r>
      <w:r>
        <w:t xml:space="preserve">uardian </w:t>
      </w:r>
      <w:r w:rsidR="00612433" w:rsidRPr="00612433">
        <w:rPr>
          <w:i/>
        </w:rPr>
        <w:t>ad</w:t>
      </w:r>
      <w:r w:rsidRPr="00612433">
        <w:rPr>
          <w:i/>
        </w:rPr>
        <w:t xml:space="preserve"> </w:t>
      </w:r>
      <w:r w:rsidR="00793509" w:rsidRPr="00612433">
        <w:rPr>
          <w:i/>
        </w:rPr>
        <w:t>L</w:t>
      </w:r>
      <w:r w:rsidRPr="00612433">
        <w:rPr>
          <w:i/>
        </w:rPr>
        <w:t>item</w:t>
      </w:r>
      <w:r>
        <w:t xml:space="preserve"> shall investigate issues involving: (check those applicable) </w:t>
      </w:r>
    </w:p>
    <w:p w14:paraId="235FBEAC" w14:textId="77777777" w:rsidR="00CB19C3" w:rsidRDefault="00CB19C3" w:rsidP="00CB19C3">
      <w:pPr>
        <w:spacing w:line="480" w:lineRule="auto"/>
        <w:ind w:left="720"/>
      </w:pPr>
      <w:r>
        <w:t xml:space="preserve">_____ custody          </w:t>
      </w:r>
      <w:r w:rsidR="00EA1D92">
        <w:t xml:space="preserve">     </w:t>
      </w:r>
      <w:r>
        <w:t xml:space="preserve">_____ parenting time          </w:t>
      </w:r>
      <w:r w:rsidR="00EA1D92">
        <w:t xml:space="preserve">     </w:t>
      </w:r>
      <w:r>
        <w:t xml:space="preserve">_____ residency    </w:t>
      </w:r>
    </w:p>
    <w:p w14:paraId="2B228A87" w14:textId="77777777" w:rsidR="00CB19C3" w:rsidRDefault="00CB19C3" w:rsidP="00CB19C3">
      <w:pPr>
        <w:spacing w:line="480" w:lineRule="auto"/>
        <w:ind w:left="720"/>
      </w:pPr>
      <w:r>
        <w:lastRenderedPageBreak/>
        <w:t xml:space="preserve">_____ other: _________________________________________________________ ____________________________________________________________________ </w:t>
      </w:r>
    </w:p>
    <w:p w14:paraId="67291FCD" w14:textId="618DF93A" w:rsidR="004F64F7" w:rsidRDefault="004F64F7" w:rsidP="00DC7E2C">
      <w:pPr>
        <w:numPr>
          <w:ilvl w:val="0"/>
          <w:numId w:val="1"/>
        </w:numPr>
        <w:spacing w:line="480" w:lineRule="auto"/>
        <w:ind w:left="720" w:hanging="720"/>
      </w:pPr>
      <w:r>
        <w:t>On presentation of a copy of this Order to any agency, organization, person or office, including the clerk of this court, any school personnel, any drug or alcohol treatment provider, any police department or other law enforcement agency, any pediatrician, psychologist, psychiatrist, hospital, mental health facility or other medical health provider or any social worker or social welfare agency, the agency organization, person or office t</w:t>
      </w:r>
      <w:r w:rsidR="006B5420">
        <w:t>o which the Order is presented shall</w:t>
      </w:r>
      <w:r>
        <w:t xml:space="preserve"> communicate</w:t>
      </w:r>
      <w:r w:rsidR="00612433">
        <w:t xml:space="preserve"> orally or in writing with the G</w:t>
      </w:r>
      <w:r>
        <w:t xml:space="preserve">uardian </w:t>
      </w:r>
      <w:r w:rsidR="00612433">
        <w:rPr>
          <w:i/>
        </w:rPr>
        <w:t>ad L</w:t>
      </w:r>
      <w:r w:rsidRPr="00DC7E2C">
        <w:rPr>
          <w:i/>
        </w:rPr>
        <w:t xml:space="preserve">item </w:t>
      </w:r>
      <w:r>
        <w:t>about any records or treatment relating to the minor child(ren) and to the minor child</w:t>
      </w:r>
      <w:r w:rsidR="00617B45">
        <w:t xml:space="preserve">(ren)’s </w:t>
      </w:r>
      <w:r>
        <w:t xml:space="preserve">parents, and the agency, organization, person or office aforementioned must permit the </w:t>
      </w:r>
      <w:r w:rsidR="00793509">
        <w:t>G</w:t>
      </w:r>
      <w:r>
        <w:t xml:space="preserve">uardian </w:t>
      </w:r>
      <w:r w:rsidR="00612433">
        <w:rPr>
          <w:i/>
        </w:rPr>
        <w:t>ad</w:t>
      </w:r>
      <w:r w:rsidRPr="00DC7E2C">
        <w:rPr>
          <w:i/>
        </w:rPr>
        <w:t xml:space="preserve"> </w:t>
      </w:r>
      <w:r w:rsidR="00793509">
        <w:rPr>
          <w:i/>
        </w:rPr>
        <w:t>L</w:t>
      </w:r>
      <w:r w:rsidRPr="00DC7E2C">
        <w:rPr>
          <w:i/>
        </w:rPr>
        <w:t>item</w:t>
      </w:r>
      <w:r>
        <w:t xml:space="preserve"> to inspect and copy the records. The </w:t>
      </w:r>
      <w:r w:rsidR="00793509">
        <w:t>G</w:t>
      </w:r>
      <w:r>
        <w:t xml:space="preserve">uardian </w:t>
      </w:r>
      <w:r w:rsidR="00612433">
        <w:rPr>
          <w:i/>
        </w:rPr>
        <w:t>ad</w:t>
      </w:r>
      <w:r w:rsidRPr="00DC7E2C">
        <w:rPr>
          <w:i/>
        </w:rPr>
        <w:t xml:space="preserve"> </w:t>
      </w:r>
      <w:r w:rsidR="00793509">
        <w:rPr>
          <w:i/>
        </w:rPr>
        <w:t>L</w:t>
      </w:r>
      <w:r w:rsidRPr="00DC7E2C">
        <w:rPr>
          <w:i/>
        </w:rPr>
        <w:t>item</w:t>
      </w:r>
      <w:r>
        <w:t xml:space="preserve"> must keep confidential any information received from the agency, organization, person or office and may not disclose the information except in reports to the court or as otherwise permitted by the Revised Kansas Code for </w:t>
      </w:r>
      <w:r w:rsidR="00611579">
        <w:t>C</w:t>
      </w:r>
      <w:r>
        <w:t xml:space="preserve">are of Children, K.S.A. 38-2201 </w:t>
      </w:r>
      <w:r w:rsidRPr="00611579">
        <w:rPr>
          <w:i/>
        </w:rPr>
        <w:t>et seq</w:t>
      </w:r>
      <w:r>
        <w:t>.</w:t>
      </w:r>
    </w:p>
    <w:p w14:paraId="2001CCB6" w14:textId="62B88ED5" w:rsidR="00793509" w:rsidRDefault="004F64F7" w:rsidP="00793509">
      <w:pPr>
        <w:numPr>
          <w:ilvl w:val="0"/>
          <w:numId w:val="1"/>
        </w:numPr>
        <w:spacing w:line="480" w:lineRule="auto"/>
        <w:ind w:left="720" w:hanging="720"/>
      </w:pPr>
      <w:r>
        <w:t xml:space="preserve">The </w:t>
      </w:r>
      <w:r w:rsidR="00793509">
        <w:t>G</w:t>
      </w:r>
      <w:r>
        <w:t xml:space="preserve">uardian </w:t>
      </w:r>
      <w:r w:rsidR="00612433">
        <w:rPr>
          <w:i/>
        </w:rPr>
        <w:t>ad</w:t>
      </w:r>
      <w:r w:rsidRPr="00DC7E2C">
        <w:rPr>
          <w:i/>
        </w:rPr>
        <w:t xml:space="preserve"> </w:t>
      </w:r>
      <w:r w:rsidR="00793509">
        <w:rPr>
          <w:i/>
        </w:rPr>
        <w:t>L</w:t>
      </w:r>
      <w:r w:rsidRPr="00DC7E2C">
        <w:rPr>
          <w:i/>
        </w:rPr>
        <w:t>item</w:t>
      </w:r>
      <w:r>
        <w:t xml:space="preserve"> is vested with all powers, privileges, and responsibilities necessary for the full and effective performance of the duties and obligations to the minor child(ren) as set forth in this Order. </w:t>
      </w:r>
    </w:p>
    <w:p w14:paraId="729C17FE" w14:textId="5895DF83" w:rsidR="00765A62" w:rsidRDefault="00DC7E2C" w:rsidP="00F113D7">
      <w:pPr>
        <w:numPr>
          <w:ilvl w:val="0"/>
          <w:numId w:val="1"/>
        </w:numPr>
        <w:spacing w:line="480" w:lineRule="auto"/>
        <w:ind w:left="720" w:hanging="720"/>
      </w:pPr>
      <w:r>
        <w:t xml:space="preserve">The </w:t>
      </w:r>
      <w:r w:rsidR="00793509">
        <w:t>G</w:t>
      </w:r>
      <w:r>
        <w:t xml:space="preserve">uardian </w:t>
      </w:r>
      <w:r w:rsidR="00612433">
        <w:rPr>
          <w:i/>
        </w:rPr>
        <w:t>ad</w:t>
      </w:r>
      <w:r w:rsidRPr="00CB19C3">
        <w:rPr>
          <w:i/>
        </w:rPr>
        <w:t xml:space="preserve"> </w:t>
      </w:r>
      <w:r w:rsidR="00793509">
        <w:rPr>
          <w:i/>
        </w:rPr>
        <w:t>L</w:t>
      </w:r>
      <w:r w:rsidRPr="00CB19C3">
        <w:rPr>
          <w:i/>
        </w:rPr>
        <w:t>item</w:t>
      </w:r>
      <w:r>
        <w:t xml:space="preserve"> shall bill for </w:t>
      </w:r>
      <w:r w:rsidR="00363C37">
        <w:t>his/h</w:t>
      </w:r>
      <w:r>
        <w:t xml:space="preserve">er services at the panel rate and shall submit written entries for </w:t>
      </w:r>
      <w:r w:rsidR="00611579">
        <w:t>his/</w:t>
      </w:r>
      <w:r>
        <w:t xml:space="preserve">her time upon reasonable requests of the Court and the parties. </w:t>
      </w:r>
    </w:p>
    <w:p w14:paraId="4EEDB362" w14:textId="77777777" w:rsidR="0020325A" w:rsidRDefault="0020325A">
      <w:r>
        <w:br w:type="page"/>
      </w:r>
    </w:p>
    <w:tbl>
      <w:tblPr>
        <w:tblW w:w="7434" w:type="dxa"/>
        <w:jc w:val="center"/>
        <w:tblLook w:val="04A0" w:firstRow="1" w:lastRow="0" w:firstColumn="1" w:lastColumn="0" w:noHBand="0" w:noVBand="1"/>
      </w:tblPr>
      <w:tblGrid>
        <w:gridCol w:w="2779"/>
        <w:gridCol w:w="2140"/>
        <w:gridCol w:w="2515"/>
      </w:tblGrid>
      <w:tr w:rsidR="008F1611" w:rsidRPr="008F1611" w14:paraId="71CBED8D" w14:textId="77777777" w:rsidTr="00793509">
        <w:trPr>
          <w:trHeight w:val="312"/>
          <w:jc w:val="center"/>
        </w:trPr>
        <w:tc>
          <w:tcPr>
            <w:tcW w:w="7434" w:type="dxa"/>
            <w:gridSpan w:val="3"/>
            <w:tcBorders>
              <w:top w:val="nil"/>
              <w:left w:val="nil"/>
              <w:bottom w:val="single" w:sz="4" w:space="0" w:color="auto"/>
              <w:right w:val="nil"/>
            </w:tcBorders>
            <w:shd w:val="clear" w:color="auto" w:fill="auto"/>
            <w:noWrap/>
            <w:vAlign w:val="bottom"/>
            <w:hideMark/>
          </w:tcPr>
          <w:p w14:paraId="69515F8F" w14:textId="615D2F55" w:rsidR="008F1611" w:rsidRPr="00793509" w:rsidRDefault="008F1611" w:rsidP="008F1611">
            <w:pPr>
              <w:widowControl/>
              <w:autoSpaceDE/>
              <w:autoSpaceDN/>
              <w:adjustRightInd/>
              <w:jc w:val="center"/>
              <w:rPr>
                <w:b/>
                <w:bCs/>
                <w:color w:val="000000"/>
              </w:rPr>
            </w:pPr>
            <w:r w:rsidRPr="00793509">
              <w:rPr>
                <w:b/>
                <w:bCs/>
                <w:color w:val="000000"/>
              </w:rPr>
              <w:lastRenderedPageBreak/>
              <w:t xml:space="preserve">Guardian </w:t>
            </w:r>
            <w:r w:rsidR="00612433">
              <w:rPr>
                <w:b/>
                <w:bCs/>
                <w:i/>
                <w:iCs/>
                <w:color w:val="000000"/>
              </w:rPr>
              <w:t>ad</w:t>
            </w:r>
            <w:r w:rsidRPr="00793509">
              <w:rPr>
                <w:b/>
                <w:bCs/>
                <w:i/>
                <w:iCs/>
                <w:color w:val="000000"/>
              </w:rPr>
              <w:t xml:space="preserve"> Litem</w:t>
            </w:r>
            <w:r w:rsidRPr="00793509">
              <w:rPr>
                <w:b/>
                <w:bCs/>
                <w:color w:val="000000"/>
              </w:rPr>
              <w:t xml:space="preserve"> Panel Hourly Fee Schedule  </w:t>
            </w:r>
          </w:p>
        </w:tc>
      </w:tr>
      <w:tr w:rsidR="008F1611" w:rsidRPr="008F1611" w14:paraId="3F30EF02" w14:textId="77777777" w:rsidTr="00793509">
        <w:trPr>
          <w:trHeight w:val="312"/>
          <w:jc w:val="center"/>
        </w:trPr>
        <w:tc>
          <w:tcPr>
            <w:tcW w:w="2779" w:type="dxa"/>
            <w:vMerge w:val="restart"/>
            <w:tcBorders>
              <w:top w:val="nil"/>
              <w:left w:val="single" w:sz="4" w:space="0" w:color="auto"/>
              <w:bottom w:val="single" w:sz="4" w:space="0" w:color="000000"/>
              <w:right w:val="single" w:sz="4" w:space="0" w:color="000000"/>
            </w:tcBorders>
            <w:shd w:val="clear" w:color="auto" w:fill="auto"/>
            <w:vAlign w:val="center"/>
            <w:hideMark/>
          </w:tcPr>
          <w:p w14:paraId="37653D0C" w14:textId="77777777" w:rsidR="008F1611" w:rsidRPr="008F1611" w:rsidRDefault="008F1611" w:rsidP="008F1611">
            <w:pPr>
              <w:widowControl/>
              <w:autoSpaceDE/>
              <w:autoSpaceDN/>
              <w:adjustRightInd/>
              <w:jc w:val="center"/>
              <w:rPr>
                <w:color w:val="000000"/>
                <w:sz w:val="22"/>
                <w:szCs w:val="22"/>
              </w:rPr>
            </w:pPr>
            <w:r w:rsidRPr="008F1611">
              <w:rPr>
                <w:color w:val="000000"/>
                <w:sz w:val="22"/>
                <w:szCs w:val="22"/>
              </w:rPr>
              <w:t xml:space="preserve">INDIVIDUAL GROSS INCOME </w:t>
            </w:r>
          </w:p>
        </w:tc>
        <w:tc>
          <w:tcPr>
            <w:tcW w:w="2140"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41E3D4E5" w14:textId="77777777" w:rsidR="008F1611" w:rsidRPr="008F1611" w:rsidRDefault="008F1611" w:rsidP="008F1611">
            <w:pPr>
              <w:widowControl/>
              <w:autoSpaceDE/>
              <w:autoSpaceDN/>
              <w:adjustRightInd/>
              <w:jc w:val="center"/>
              <w:rPr>
                <w:color w:val="000000"/>
                <w:sz w:val="22"/>
                <w:szCs w:val="22"/>
              </w:rPr>
            </w:pPr>
            <w:r w:rsidRPr="008F1611">
              <w:rPr>
                <w:color w:val="000000"/>
                <w:sz w:val="22"/>
                <w:szCs w:val="22"/>
              </w:rPr>
              <w:t xml:space="preserve">HOURLY FEE </w:t>
            </w:r>
          </w:p>
        </w:tc>
        <w:tc>
          <w:tcPr>
            <w:tcW w:w="25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C6B1F5E" w14:textId="77777777" w:rsidR="00D57213" w:rsidRDefault="008F1611" w:rsidP="008F1611">
            <w:pPr>
              <w:widowControl/>
              <w:autoSpaceDE/>
              <w:autoSpaceDN/>
              <w:adjustRightInd/>
              <w:jc w:val="center"/>
              <w:rPr>
                <w:color w:val="000000"/>
                <w:sz w:val="22"/>
                <w:szCs w:val="22"/>
              </w:rPr>
            </w:pPr>
            <w:r w:rsidRPr="008F1611">
              <w:rPr>
                <w:color w:val="000000"/>
                <w:sz w:val="22"/>
                <w:szCs w:val="22"/>
              </w:rPr>
              <w:t xml:space="preserve">INITIAL DEPOSIT DUE WITHIN </w:t>
            </w:r>
          </w:p>
          <w:p w14:paraId="149F529C" w14:textId="77777777" w:rsidR="008F1611" w:rsidRPr="008F1611" w:rsidRDefault="008F1611" w:rsidP="008F1611">
            <w:pPr>
              <w:widowControl/>
              <w:autoSpaceDE/>
              <w:autoSpaceDN/>
              <w:adjustRightInd/>
              <w:jc w:val="center"/>
              <w:rPr>
                <w:color w:val="000000"/>
                <w:sz w:val="22"/>
                <w:szCs w:val="22"/>
              </w:rPr>
            </w:pPr>
            <w:r w:rsidRPr="008F1611">
              <w:rPr>
                <w:color w:val="000000"/>
                <w:sz w:val="22"/>
                <w:szCs w:val="22"/>
              </w:rPr>
              <w:t xml:space="preserve">14 DAYS </w:t>
            </w:r>
          </w:p>
        </w:tc>
      </w:tr>
      <w:tr w:rsidR="008F1611" w:rsidRPr="008F1611" w14:paraId="1BB83FD3" w14:textId="77777777" w:rsidTr="00793509">
        <w:trPr>
          <w:trHeight w:val="312"/>
          <w:jc w:val="center"/>
        </w:trPr>
        <w:tc>
          <w:tcPr>
            <w:tcW w:w="2779" w:type="dxa"/>
            <w:vMerge/>
            <w:tcBorders>
              <w:top w:val="nil"/>
              <w:left w:val="single" w:sz="4" w:space="0" w:color="auto"/>
              <w:bottom w:val="single" w:sz="4" w:space="0" w:color="000000"/>
              <w:right w:val="single" w:sz="4" w:space="0" w:color="000000"/>
            </w:tcBorders>
            <w:vAlign w:val="center"/>
            <w:hideMark/>
          </w:tcPr>
          <w:p w14:paraId="534DEC61" w14:textId="77777777" w:rsidR="008F1611" w:rsidRPr="008F1611" w:rsidRDefault="008F1611" w:rsidP="008F1611">
            <w:pPr>
              <w:widowControl/>
              <w:autoSpaceDE/>
              <w:autoSpaceDN/>
              <w:adjustRightInd/>
              <w:rPr>
                <w:color w:val="000000"/>
                <w:sz w:val="22"/>
                <w:szCs w:val="22"/>
              </w:rPr>
            </w:pPr>
          </w:p>
        </w:tc>
        <w:tc>
          <w:tcPr>
            <w:tcW w:w="2140" w:type="dxa"/>
            <w:vMerge/>
            <w:tcBorders>
              <w:top w:val="nil"/>
              <w:left w:val="single" w:sz="4" w:space="0" w:color="auto"/>
              <w:bottom w:val="single" w:sz="4" w:space="0" w:color="000000"/>
              <w:right w:val="single" w:sz="4" w:space="0" w:color="000000"/>
            </w:tcBorders>
            <w:vAlign w:val="center"/>
            <w:hideMark/>
          </w:tcPr>
          <w:p w14:paraId="6F72181B" w14:textId="77777777" w:rsidR="008F1611" w:rsidRPr="008F1611" w:rsidRDefault="008F1611" w:rsidP="008F1611">
            <w:pPr>
              <w:widowControl/>
              <w:autoSpaceDE/>
              <w:autoSpaceDN/>
              <w:adjustRightInd/>
              <w:rPr>
                <w:color w:val="000000"/>
                <w:sz w:val="22"/>
                <w:szCs w:val="22"/>
              </w:rPr>
            </w:pPr>
          </w:p>
        </w:tc>
        <w:tc>
          <w:tcPr>
            <w:tcW w:w="2515" w:type="dxa"/>
            <w:vMerge/>
            <w:tcBorders>
              <w:top w:val="nil"/>
              <w:left w:val="single" w:sz="4" w:space="0" w:color="auto"/>
              <w:bottom w:val="single" w:sz="4" w:space="0" w:color="000000"/>
              <w:right w:val="single" w:sz="4" w:space="0" w:color="000000"/>
            </w:tcBorders>
            <w:vAlign w:val="center"/>
            <w:hideMark/>
          </w:tcPr>
          <w:p w14:paraId="0713BFF8" w14:textId="77777777" w:rsidR="008F1611" w:rsidRPr="008F1611" w:rsidRDefault="008F1611" w:rsidP="008F1611">
            <w:pPr>
              <w:widowControl/>
              <w:autoSpaceDE/>
              <w:autoSpaceDN/>
              <w:adjustRightInd/>
              <w:rPr>
                <w:color w:val="000000"/>
                <w:sz w:val="22"/>
                <w:szCs w:val="22"/>
              </w:rPr>
            </w:pPr>
          </w:p>
        </w:tc>
      </w:tr>
      <w:tr w:rsidR="00793509" w:rsidRPr="008F1611" w14:paraId="09968959" w14:textId="77777777" w:rsidTr="00793509">
        <w:trPr>
          <w:trHeight w:val="312"/>
          <w:jc w:val="center"/>
        </w:trPr>
        <w:tc>
          <w:tcPr>
            <w:tcW w:w="2779"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AB987AE" w14:textId="77777777" w:rsidR="00793509" w:rsidRDefault="00793509" w:rsidP="00FC2271">
            <w:pPr>
              <w:widowControl/>
              <w:autoSpaceDE/>
              <w:autoSpaceDN/>
              <w:adjustRightInd/>
              <w:rPr>
                <w:color w:val="000000"/>
                <w:sz w:val="22"/>
                <w:szCs w:val="22"/>
              </w:rPr>
            </w:pPr>
          </w:p>
          <w:p w14:paraId="6249BE39" w14:textId="77777777" w:rsidR="00DD3A22" w:rsidRDefault="00DD3A22" w:rsidP="00DD3A22">
            <w:pPr>
              <w:widowControl/>
              <w:autoSpaceDE/>
              <w:autoSpaceDN/>
              <w:adjustRightInd/>
              <w:jc w:val="center"/>
              <w:rPr>
                <w:color w:val="000000"/>
                <w:sz w:val="22"/>
                <w:szCs w:val="22"/>
              </w:rPr>
            </w:pPr>
            <w:r>
              <w:rPr>
                <w:color w:val="000000"/>
                <w:sz w:val="22"/>
                <w:szCs w:val="22"/>
              </w:rPr>
              <w:t>Less than $30,000</w:t>
            </w:r>
          </w:p>
          <w:p w14:paraId="06FD25C4" w14:textId="3726B064" w:rsidR="0006655C" w:rsidRDefault="0006655C" w:rsidP="00DD3A22">
            <w:pPr>
              <w:widowControl/>
              <w:autoSpaceDE/>
              <w:autoSpaceDN/>
              <w:adjustRightInd/>
              <w:jc w:val="center"/>
              <w:rPr>
                <w:color w:val="000000"/>
                <w:sz w:val="22"/>
                <w:szCs w:val="22"/>
              </w:rPr>
            </w:pPr>
          </w:p>
        </w:tc>
        <w:tc>
          <w:tcPr>
            <w:tcW w:w="214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89E94EA" w14:textId="5DF7448D" w:rsidR="00793509" w:rsidRPr="008F1611" w:rsidRDefault="00DD3A22" w:rsidP="008F1611">
            <w:pPr>
              <w:widowControl/>
              <w:autoSpaceDE/>
              <w:autoSpaceDN/>
              <w:adjustRightInd/>
              <w:jc w:val="center"/>
              <w:rPr>
                <w:color w:val="000000"/>
                <w:sz w:val="22"/>
                <w:szCs w:val="22"/>
              </w:rPr>
            </w:pPr>
            <w:r>
              <w:rPr>
                <w:color w:val="000000"/>
                <w:sz w:val="22"/>
                <w:szCs w:val="22"/>
              </w:rPr>
              <w:t>$80</w:t>
            </w:r>
          </w:p>
        </w:tc>
        <w:tc>
          <w:tcPr>
            <w:tcW w:w="251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6C39E24" w14:textId="48B64950" w:rsidR="00793509" w:rsidRDefault="00DD3A22" w:rsidP="002E405B">
            <w:pPr>
              <w:widowControl/>
              <w:autoSpaceDE/>
              <w:autoSpaceDN/>
              <w:adjustRightInd/>
              <w:jc w:val="center"/>
              <w:rPr>
                <w:color w:val="000000"/>
                <w:sz w:val="22"/>
                <w:szCs w:val="22"/>
              </w:rPr>
            </w:pPr>
            <w:r>
              <w:rPr>
                <w:color w:val="000000"/>
                <w:sz w:val="22"/>
                <w:szCs w:val="22"/>
              </w:rPr>
              <w:t>$</w:t>
            </w:r>
            <w:r w:rsidR="002E405B">
              <w:rPr>
                <w:color w:val="000000"/>
                <w:sz w:val="22"/>
                <w:szCs w:val="22"/>
              </w:rPr>
              <w:t>1,20</w:t>
            </w:r>
            <w:r>
              <w:rPr>
                <w:color w:val="000000"/>
                <w:sz w:val="22"/>
                <w:szCs w:val="22"/>
              </w:rPr>
              <w:t>0</w:t>
            </w:r>
          </w:p>
        </w:tc>
      </w:tr>
      <w:tr w:rsidR="008F1611" w:rsidRPr="008F1611" w14:paraId="2CB35A34" w14:textId="77777777" w:rsidTr="00793509">
        <w:trPr>
          <w:trHeight w:val="312"/>
          <w:jc w:val="center"/>
        </w:trPr>
        <w:tc>
          <w:tcPr>
            <w:tcW w:w="277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753402" w14:textId="7EB19391" w:rsidR="008F1611" w:rsidRPr="008F1611" w:rsidRDefault="00FC2271" w:rsidP="00DD3A22">
            <w:pPr>
              <w:widowControl/>
              <w:autoSpaceDE/>
              <w:autoSpaceDN/>
              <w:adjustRightInd/>
              <w:jc w:val="center"/>
              <w:rPr>
                <w:color w:val="000000"/>
                <w:sz w:val="22"/>
                <w:szCs w:val="22"/>
              </w:rPr>
            </w:pPr>
            <w:r>
              <w:rPr>
                <w:color w:val="000000"/>
                <w:sz w:val="22"/>
                <w:szCs w:val="22"/>
              </w:rPr>
              <w:t>$30,000</w:t>
            </w:r>
            <w:r w:rsidR="00DD3A22">
              <w:rPr>
                <w:color w:val="000000"/>
                <w:sz w:val="22"/>
                <w:szCs w:val="22"/>
              </w:rPr>
              <w:t xml:space="preserve"> - $50,000</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58E699" w14:textId="7138E4EE" w:rsidR="008F1611" w:rsidRPr="008F1611" w:rsidRDefault="008F1611" w:rsidP="008F1611">
            <w:pPr>
              <w:widowControl/>
              <w:autoSpaceDE/>
              <w:autoSpaceDN/>
              <w:adjustRightInd/>
              <w:jc w:val="center"/>
              <w:rPr>
                <w:color w:val="000000"/>
                <w:sz w:val="22"/>
                <w:szCs w:val="22"/>
              </w:rPr>
            </w:pPr>
            <w:r w:rsidRPr="008F1611">
              <w:rPr>
                <w:color w:val="000000"/>
                <w:sz w:val="22"/>
                <w:szCs w:val="22"/>
              </w:rPr>
              <w:t>$</w:t>
            </w:r>
            <w:r w:rsidR="00DD3A22">
              <w:rPr>
                <w:color w:val="000000"/>
                <w:sz w:val="22"/>
                <w:szCs w:val="22"/>
              </w:rPr>
              <w:t>100</w:t>
            </w:r>
          </w:p>
        </w:tc>
        <w:tc>
          <w:tcPr>
            <w:tcW w:w="25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2936C6D" w14:textId="74D634A4" w:rsidR="008F1611" w:rsidRPr="008F1611" w:rsidRDefault="002E405B" w:rsidP="002E405B">
            <w:pPr>
              <w:widowControl/>
              <w:autoSpaceDE/>
              <w:autoSpaceDN/>
              <w:adjustRightInd/>
              <w:jc w:val="center"/>
              <w:rPr>
                <w:color w:val="000000"/>
                <w:sz w:val="22"/>
                <w:szCs w:val="22"/>
              </w:rPr>
            </w:pPr>
            <w:r>
              <w:rPr>
                <w:color w:val="000000"/>
                <w:sz w:val="22"/>
                <w:szCs w:val="22"/>
              </w:rPr>
              <w:t>$</w:t>
            </w:r>
            <w:r w:rsidR="00DD3A22">
              <w:rPr>
                <w:color w:val="000000"/>
                <w:sz w:val="22"/>
                <w:szCs w:val="22"/>
              </w:rPr>
              <w:t>1,</w:t>
            </w:r>
            <w:r>
              <w:rPr>
                <w:color w:val="000000"/>
                <w:sz w:val="22"/>
                <w:szCs w:val="22"/>
              </w:rPr>
              <w:t>5</w:t>
            </w:r>
            <w:r w:rsidR="00DD3A22">
              <w:rPr>
                <w:color w:val="000000"/>
                <w:sz w:val="22"/>
                <w:szCs w:val="22"/>
              </w:rPr>
              <w:t>00</w:t>
            </w:r>
          </w:p>
        </w:tc>
      </w:tr>
      <w:tr w:rsidR="008F1611" w:rsidRPr="008F1611" w14:paraId="008A7624" w14:textId="77777777" w:rsidTr="00793509">
        <w:trPr>
          <w:trHeight w:val="312"/>
          <w:jc w:val="center"/>
        </w:trPr>
        <w:tc>
          <w:tcPr>
            <w:tcW w:w="2779" w:type="dxa"/>
            <w:vMerge/>
            <w:tcBorders>
              <w:top w:val="single" w:sz="4" w:space="0" w:color="auto"/>
              <w:left w:val="single" w:sz="4" w:space="0" w:color="auto"/>
              <w:bottom w:val="single" w:sz="4" w:space="0" w:color="000000"/>
              <w:right w:val="single" w:sz="4" w:space="0" w:color="000000"/>
            </w:tcBorders>
            <w:vAlign w:val="center"/>
            <w:hideMark/>
          </w:tcPr>
          <w:p w14:paraId="7798571A" w14:textId="77777777" w:rsidR="008F1611" w:rsidRPr="008F1611" w:rsidRDefault="008F1611" w:rsidP="008F1611">
            <w:pPr>
              <w:widowControl/>
              <w:autoSpaceDE/>
              <w:autoSpaceDN/>
              <w:adjustRightInd/>
              <w:rPr>
                <w:color w:val="000000"/>
                <w:sz w:val="22"/>
                <w:szCs w:val="22"/>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14:paraId="2A5274F6" w14:textId="77777777" w:rsidR="008F1611" w:rsidRPr="008F1611" w:rsidRDefault="008F1611" w:rsidP="008F1611">
            <w:pPr>
              <w:widowControl/>
              <w:autoSpaceDE/>
              <w:autoSpaceDN/>
              <w:adjustRightInd/>
              <w:rPr>
                <w:color w:val="000000"/>
                <w:sz w:val="22"/>
                <w:szCs w:val="22"/>
              </w:rPr>
            </w:pPr>
          </w:p>
        </w:tc>
        <w:tc>
          <w:tcPr>
            <w:tcW w:w="2515" w:type="dxa"/>
            <w:vMerge/>
            <w:tcBorders>
              <w:top w:val="single" w:sz="4" w:space="0" w:color="auto"/>
              <w:left w:val="single" w:sz="4" w:space="0" w:color="auto"/>
              <w:bottom w:val="single" w:sz="4" w:space="0" w:color="000000"/>
              <w:right w:val="single" w:sz="4" w:space="0" w:color="000000"/>
            </w:tcBorders>
            <w:vAlign w:val="center"/>
            <w:hideMark/>
          </w:tcPr>
          <w:p w14:paraId="385DC63A" w14:textId="77777777" w:rsidR="008F1611" w:rsidRPr="008F1611" w:rsidRDefault="008F1611" w:rsidP="008F1611">
            <w:pPr>
              <w:widowControl/>
              <w:autoSpaceDE/>
              <w:autoSpaceDN/>
              <w:adjustRightInd/>
              <w:rPr>
                <w:color w:val="000000"/>
                <w:sz w:val="22"/>
                <w:szCs w:val="22"/>
              </w:rPr>
            </w:pPr>
          </w:p>
        </w:tc>
      </w:tr>
      <w:tr w:rsidR="008F1611" w:rsidRPr="008F1611" w14:paraId="3E1F6F7B" w14:textId="77777777" w:rsidTr="00793509">
        <w:trPr>
          <w:trHeight w:val="312"/>
          <w:jc w:val="center"/>
        </w:trPr>
        <w:tc>
          <w:tcPr>
            <w:tcW w:w="277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E2F91A" w14:textId="4DFD0CF3" w:rsidR="008F1611" w:rsidRPr="008F1611" w:rsidRDefault="008F1611" w:rsidP="008F1611">
            <w:pPr>
              <w:widowControl/>
              <w:autoSpaceDE/>
              <w:autoSpaceDN/>
              <w:adjustRightInd/>
              <w:jc w:val="center"/>
              <w:rPr>
                <w:color w:val="000000"/>
                <w:sz w:val="22"/>
                <w:szCs w:val="22"/>
              </w:rPr>
            </w:pPr>
            <w:r w:rsidRPr="008F1611">
              <w:rPr>
                <w:color w:val="000000"/>
                <w:sz w:val="22"/>
                <w:szCs w:val="22"/>
              </w:rPr>
              <w:t>$50,00</w:t>
            </w:r>
            <w:r w:rsidR="00DD3A22">
              <w:rPr>
                <w:color w:val="000000"/>
                <w:sz w:val="22"/>
                <w:szCs w:val="22"/>
              </w:rPr>
              <w:t>1 - $75,000</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7B32DC" w14:textId="358968F4" w:rsidR="008F1611" w:rsidRPr="008F1611" w:rsidRDefault="008F1611" w:rsidP="008F1611">
            <w:pPr>
              <w:widowControl/>
              <w:autoSpaceDE/>
              <w:autoSpaceDN/>
              <w:adjustRightInd/>
              <w:jc w:val="center"/>
              <w:rPr>
                <w:color w:val="000000"/>
                <w:sz w:val="22"/>
                <w:szCs w:val="22"/>
              </w:rPr>
            </w:pPr>
            <w:r w:rsidRPr="008F1611">
              <w:rPr>
                <w:color w:val="000000"/>
                <w:sz w:val="22"/>
                <w:szCs w:val="22"/>
              </w:rPr>
              <w:t>$</w:t>
            </w:r>
            <w:r w:rsidR="00DD3A22">
              <w:rPr>
                <w:color w:val="000000"/>
                <w:sz w:val="22"/>
                <w:szCs w:val="22"/>
              </w:rPr>
              <w:t>120</w:t>
            </w:r>
            <w:r w:rsidR="00EA0F00">
              <w:rPr>
                <w:color w:val="000000"/>
                <w:sz w:val="22"/>
                <w:szCs w:val="22"/>
              </w:rPr>
              <w:t xml:space="preserve">                           </w:t>
            </w:r>
          </w:p>
        </w:tc>
        <w:tc>
          <w:tcPr>
            <w:tcW w:w="25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5B141D" w14:textId="6F77BDF1" w:rsidR="008F1611" w:rsidRPr="008F1611" w:rsidRDefault="00FC2271" w:rsidP="002E405B">
            <w:pPr>
              <w:widowControl/>
              <w:autoSpaceDE/>
              <w:autoSpaceDN/>
              <w:adjustRightInd/>
              <w:jc w:val="center"/>
              <w:rPr>
                <w:color w:val="000000"/>
                <w:sz w:val="22"/>
                <w:szCs w:val="22"/>
              </w:rPr>
            </w:pPr>
            <w:r>
              <w:rPr>
                <w:color w:val="000000"/>
                <w:sz w:val="22"/>
                <w:szCs w:val="22"/>
              </w:rPr>
              <w:t>$</w:t>
            </w:r>
            <w:r w:rsidR="00DD3A22">
              <w:rPr>
                <w:color w:val="000000"/>
                <w:sz w:val="22"/>
                <w:szCs w:val="22"/>
              </w:rPr>
              <w:t>1,</w:t>
            </w:r>
            <w:r w:rsidR="002E405B">
              <w:rPr>
                <w:color w:val="000000"/>
                <w:sz w:val="22"/>
                <w:szCs w:val="22"/>
              </w:rPr>
              <w:t>8</w:t>
            </w:r>
            <w:r w:rsidR="00DD3A22">
              <w:rPr>
                <w:color w:val="000000"/>
                <w:sz w:val="22"/>
                <w:szCs w:val="22"/>
              </w:rPr>
              <w:t>00</w:t>
            </w:r>
          </w:p>
        </w:tc>
      </w:tr>
      <w:tr w:rsidR="008F1611" w:rsidRPr="008F1611" w14:paraId="1AD72D21" w14:textId="77777777" w:rsidTr="00793509">
        <w:trPr>
          <w:trHeight w:val="312"/>
          <w:jc w:val="center"/>
        </w:trPr>
        <w:tc>
          <w:tcPr>
            <w:tcW w:w="2779" w:type="dxa"/>
            <w:vMerge/>
            <w:tcBorders>
              <w:top w:val="single" w:sz="4" w:space="0" w:color="auto"/>
              <w:left w:val="single" w:sz="4" w:space="0" w:color="auto"/>
              <w:bottom w:val="single" w:sz="4" w:space="0" w:color="000000"/>
              <w:right w:val="single" w:sz="4" w:space="0" w:color="000000"/>
            </w:tcBorders>
            <w:vAlign w:val="center"/>
            <w:hideMark/>
          </w:tcPr>
          <w:p w14:paraId="57049E72" w14:textId="77777777" w:rsidR="008F1611" w:rsidRPr="008F1611" w:rsidRDefault="008F1611" w:rsidP="008F1611">
            <w:pPr>
              <w:widowControl/>
              <w:autoSpaceDE/>
              <w:autoSpaceDN/>
              <w:adjustRightInd/>
              <w:rPr>
                <w:color w:val="000000"/>
                <w:sz w:val="22"/>
                <w:szCs w:val="22"/>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14:paraId="673F504E" w14:textId="77777777" w:rsidR="008F1611" w:rsidRPr="008F1611" w:rsidRDefault="008F1611" w:rsidP="008F1611">
            <w:pPr>
              <w:widowControl/>
              <w:autoSpaceDE/>
              <w:autoSpaceDN/>
              <w:adjustRightInd/>
              <w:rPr>
                <w:color w:val="000000"/>
                <w:sz w:val="22"/>
                <w:szCs w:val="22"/>
              </w:rPr>
            </w:pPr>
          </w:p>
        </w:tc>
        <w:tc>
          <w:tcPr>
            <w:tcW w:w="2515" w:type="dxa"/>
            <w:vMerge/>
            <w:tcBorders>
              <w:top w:val="single" w:sz="4" w:space="0" w:color="auto"/>
              <w:left w:val="single" w:sz="4" w:space="0" w:color="auto"/>
              <w:bottom w:val="single" w:sz="4" w:space="0" w:color="000000"/>
              <w:right w:val="single" w:sz="4" w:space="0" w:color="000000"/>
            </w:tcBorders>
            <w:vAlign w:val="center"/>
            <w:hideMark/>
          </w:tcPr>
          <w:p w14:paraId="02F8B8D3" w14:textId="77777777" w:rsidR="008F1611" w:rsidRPr="008F1611" w:rsidRDefault="008F1611" w:rsidP="008F1611">
            <w:pPr>
              <w:widowControl/>
              <w:autoSpaceDE/>
              <w:autoSpaceDN/>
              <w:adjustRightInd/>
              <w:rPr>
                <w:color w:val="000000"/>
                <w:sz w:val="22"/>
                <w:szCs w:val="22"/>
              </w:rPr>
            </w:pPr>
          </w:p>
        </w:tc>
      </w:tr>
      <w:tr w:rsidR="008F1611" w:rsidRPr="008F1611" w14:paraId="50239DD5" w14:textId="77777777" w:rsidTr="00793509">
        <w:trPr>
          <w:trHeight w:val="312"/>
          <w:jc w:val="center"/>
        </w:trPr>
        <w:tc>
          <w:tcPr>
            <w:tcW w:w="277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EB007D" w14:textId="3244E488" w:rsidR="008F1611" w:rsidRPr="008F1611" w:rsidRDefault="00FC2271" w:rsidP="008F1611">
            <w:pPr>
              <w:widowControl/>
              <w:autoSpaceDE/>
              <w:autoSpaceDN/>
              <w:adjustRightInd/>
              <w:jc w:val="center"/>
              <w:rPr>
                <w:color w:val="000000"/>
                <w:sz w:val="22"/>
                <w:szCs w:val="22"/>
              </w:rPr>
            </w:pPr>
            <w:r>
              <w:rPr>
                <w:color w:val="000000"/>
                <w:sz w:val="22"/>
                <w:szCs w:val="22"/>
              </w:rPr>
              <w:t>$75,00</w:t>
            </w:r>
            <w:r w:rsidR="00DD3A22">
              <w:rPr>
                <w:color w:val="000000"/>
                <w:sz w:val="22"/>
                <w:szCs w:val="22"/>
              </w:rPr>
              <w:t>1 and above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7EA06B" w14:textId="53F70556" w:rsidR="008F1611" w:rsidRPr="008F1611" w:rsidRDefault="008F1611" w:rsidP="008F1611">
            <w:pPr>
              <w:widowControl/>
              <w:autoSpaceDE/>
              <w:autoSpaceDN/>
              <w:adjustRightInd/>
              <w:jc w:val="center"/>
              <w:rPr>
                <w:color w:val="000000"/>
                <w:sz w:val="22"/>
                <w:szCs w:val="22"/>
              </w:rPr>
            </w:pPr>
            <w:r w:rsidRPr="008F1611">
              <w:rPr>
                <w:color w:val="000000"/>
                <w:sz w:val="22"/>
                <w:szCs w:val="22"/>
              </w:rPr>
              <w:t>$</w:t>
            </w:r>
            <w:r w:rsidR="00FC2271">
              <w:rPr>
                <w:color w:val="000000"/>
                <w:sz w:val="22"/>
                <w:szCs w:val="22"/>
              </w:rPr>
              <w:t>1</w:t>
            </w:r>
            <w:r w:rsidR="00DD3A22">
              <w:rPr>
                <w:color w:val="000000"/>
                <w:sz w:val="22"/>
                <w:szCs w:val="22"/>
              </w:rPr>
              <w:t>5</w:t>
            </w:r>
            <w:r w:rsidR="00FC2271">
              <w:rPr>
                <w:color w:val="000000"/>
                <w:sz w:val="22"/>
                <w:szCs w:val="22"/>
              </w:rPr>
              <w:t>0</w:t>
            </w:r>
          </w:p>
        </w:tc>
        <w:tc>
          <w:tcPr>
            <w:tcW w:w="25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CD6A7" w14:textId="41C9FE8B" w:rsidR="008F1611" w:rsidRPr="008F1611" w:rsidRDefault="00FC2271" w:rsidP="002E405B">
            <w:pPr>
              <w:widowControl/>
              <w:autoSpaceDE/>
              <w:autoSpaceDN/>
              <w:adjustRightInd/>
              <w:jc w:val="center"/>
              <w:rPr>
                <w:color w:val="000000"/>
                <w:sz w:val="22"/>
                <w:szCs w:val="22"/>
              </w:rPr>
            </w:pPr>
            <w:r>
              <w:rPr>
                <w:color w:val="000000"/>
                <w:sz w:val="22"/>
                <w:szCs w:val="22"/>
              </w:rPr>
              <w:t>$</w:t>
            </w:r>
            <w:r w:rsidR="002E405B">
              <w:rPr>
                <w:color w:val="000000"/>
                <w:sz w:val="22"/>
                <w:szCs w:val="22"/>
              </w:rPr>
              <w:t>2</w:t>
            </w:r>
            <w:r>
              <w:rPr>
                <w:color w:val="000000"/>
                <w:sz w:val="22"/>
                <w:szCs w:val="22"/>
              </w:rPr>
              <w:t>,</w:t>
            </w:r>
            <w:r w:rsidR="002E405B">
              <w:rPr>
                <w:color w:val="000000"/>
                <w:sz w:val="22"/>
                <w:szCs w:val="22"/>
              </w:rPr>
              <w:t>25</w:t>
            </w:r>
            <w:r>
              <w:rPr>
                <w:color w:val="000000"/>
                <w:sz w:val="22"/>
                <w:szCs w:val="22"/>
              </w:rPr>
              <w:t>0</w:t>
            </w:r>
          </w:p>
        </w:tc>
      </w:tr>
      <w:tr w:rsidR="008F1611" w:rsidRPr="008F1611" w14:paraId="67C77E1F" w14:textId="77777777" w:rsidTr="00793509">
        <w:trPr>
          <w:trHeight w:val="312"/>
          <w:jc w:val="center"/>
        </w:trPr>
        <w:tc>
          <w:tcPr>
            <w:tcW w:w="2779" w:type="dxa"/>
            <w:vMerge/>
            <w:tcBorders>
              <w:top w:val="single" w:sz="4" w:space="0" w:color="auto"/>
              <w:left w:val="single" w:sz="4" w:space="0" w:color="auto"/>
              <w:bottom w:val="single" w:sz="4" w:space="0" w:color="000000"/>
              <w:right w:val="single" w:sz="4" w:space="0" w:color="000000"/>
            </w:tcBorders>
            <w:vAlign w:val="center"/>
            <w:hideMark/>
          </w:tcPr>
          <w:p w14:paraId="016AD411" w14:textId="77777777" w:rsidR="008F1611" w:rsidRPr="008F1611" w:rsidRDefault="008F1611" w:rsidP="008F1611">
            <w:pPr>
              <w:widowControl/>
              <w:autoSpaceDE/>
              <w:autoSpaceDN/>
              <w:adjustRightInd/>
              <w:rPr>
                <w:color w:val="000000"/>
                <w:sz w:val="22"/>
                <w:szCs w:val="22"/>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14:paraId="7A5641ED" w14:textId="77777777" w:rsidR="008F1611" w:rsidRPr="008F1611" w:rsidRDefault="008F1611" w:rsidP="008F1611">
            <w:pPr>
              <w:widowControl/>
              <w:autoSpaceDE/>
              <w:autoSpaceDN/>
              <w:adjustRightInd/>
              <w:rPr>
                <w:color w:val="000000"/>
                <w:sz w:val="22"/>
                <w:szCs w:val="22"/>
              </w:rPr>
            </w:pPr>
          </w:p>
        </w:tc>
        <w:tc>
          <w:tcPr>
            <w:tcW w:w="2515" w:type="dxa"/>
            <w:vMerge/>
            <w:tcBorders>
              <w:top w:val="single" w:sz="4" w:space="0" w:color="auto"/>
              <w:left w:val="single" w:sz="4" w:space="0" w:color="auto"/>
              <w:bottom w:val="single" w:sz="4" w:space="0" w:color="000000"/>
              <w:right w:val="single" w:sz="4" w:space="0" w:color="000000"/>
            </w:tcBorders>
            <w:vAlign w:val="center"/>
            <w:hideMark/>
          </w:tcPr>
          <w:p w14:paraId="5A2C1250" w14:textId="77777777" w:rsidR="008F1611" w:rsidRPr="008F1611" w:rsidRDefault="008F1611" w:rsidP="008F1611">
            <w:pPr>
              <w:widowControl/>
              <w:autoSpaceDE/>
              <w:autoSpaceDN/>
              <w:adjustRightInd/>
              <w:rPr>
                <w:color w:val="000000"/>
                <w:sz w:val="22"/>
                <w:szCs w:val="22"/>
              </w:rPr>
            </w:pPr>
          </w:p>
        </w:tc>
      </w:tr>
    </w:tbl>
    <w:p w14:paraId="430E38F2" w14:textId="77777777" w:rsidR="00DD3A22" w:rsidRPr="0006655C" w:rsidRDefault="00DD3A22" w:rsidP="00DD3A22">
      <w:pPr>
        <w:spacing w:line="480" w:lineRule="auto"/>
        <w:rPr>
          <w:sz w:val="20"/>
          <w:szCs w:val="20"/>
        </w:rPr>
      </w:pPr>
    </w:p>
    <w:p w14:paraId="52887E9A" w14:textId="4F6CEACE" w:rsidR="00AE40EA" w:rsidRPr="00612433" w:rsidRDefault="009B1305" w:rsidP="00612433">
      <w:pPr>
        <w:spacing w:line="480" w:lineRule="auto"/>
        <w:ind w:left="720"/>
        <w:rPr>
          <w:b/>
          <w:bCs/>
          <w:i/>
          <w:iCs/>
        </w:rPr>
      </w:pPr>
      <w:r w:rsidRPr="0006655C">
        <w:t xml:space="preserve">Each </w:t>
      </w:r>
      <w:r>
        <w:t xml:space="preserve">party </w:t>
      </w:r>
      <w:r w:rsidR="00DC7E2C">
        <w:t xml:space="preserve">shall deposit a total </w:t>
      </w:r>
      <w:r>
        <w:t xml:space="preserve">sum of </w:t>
      </w:r>
      <w:r w:rsidR="002E405B">
        <w:t>fifteen</w:t>
      </w:r>
      <w:r>
        <w:t xml:space="preserve"> (1</w:t>
      </w:r>
      <w:r w:rsidR="002E405B">
        <w:t>5</w:t>
      </w:r>
      <w:r>
        <w:t xml:space="preserve">) hours at their panel rate </w:t>
      </w:r>
      <w:r w:rsidR="00DC7E2C">
        <w:t xml:space="preserve">with the </w:t>
      </w:r>
      <w:r w:rsidR="00793509">
        <w:t>G</w:t>
      </w:r>
      <w:r w:rsidR="00DC7E2C">
        <w:t xml:space="preserve">uardian </w:t>
      </w:r>
      <w:r w:rsidR="00612433">
        <w:rPr>
          <w:i/>
        </w:rPr>
        <w:t>ad</w:t>
      </w:r>
      <w:r w:rsidR="00DC7E2C" w:rsidRPr="002D14D5">
        <w:rPr>
          <w:i/>
        </w:rPr>
        <w:t xml:space="preserve"> </w:t>
      </w:r>
      <w:r w:rsidR="00793509">
        <w:rPr>
          <w:i/>
        </w:rPr>
        <w:t>L</w:t>
      </w:r>
      <w:r w:rsidR="00DC7E2C" w:rsidRPr="002D14D5">
        <w:rPr>
          <w:i/>
        </w:rPr>
        <w:t>item</w:t>
      </w:r>
      <w:r w:rsidR="00DC7E2C">
        <w:t xml:space="preserve"> within </w:t>
      </w:r>
      <w:r>
        <w:t xml:space="preserve">fourteen (14) </w:t>
      </w:r>
      <w:r w:rsidR="00DC7E2C">
        <w:t xml:space="preserve">days of the date of this Order. </w:t>
      </w:r>
      <w:r>
        <w:t xml:space="preserve">Each party shall provide income verification to the </w:t>
      </w:r>
      <w:r w:rsidR="00793509">
        <w:t>G</w:t>
      </w:r>
      <w:r>
        <w:t xml:space="preserve">uardian </w:t>
      </w:r>
      <w:r w:rsidR="00612433">
        <w:rPr>
          <w:i/>
        </w:rPr>
        <w:t>ad</w:t>
      </w:r>
      <w:r w:rsidRPr="009B1305">
        <w:rPr>
          <w:i/>
        </w:rPr>
        <w:t xml:space="preserve"> </w:t>
      </w:r>
      <w:r w:rsidR="00793509">
        <w:rPr>
          <w:i/>
        </w:rPr>
        <w:t>L</w:t>
      </w:r>
      <w:r w:rsidRPr="009B1305">
        <w:rPr>
          <w:i/>
        </w:rPr>
        <w:t>item</w:t>
      </w:r>
      <w:r>
        <w:t xml:space="preserve"> within fourteen (14) days of the date of this Order. </w:t>
      </w:r>
      <w:r w:rsidR="006B5420">
        <w:t xml:space="preserve">If a party is self-employed, the Guardian </w:t>
      </w:r>
      <w:r w:rsidR="00612433">
        <w:rPr>
          <w:i/>
        </w:rPr>
        <w:t>ad</w:t>
      </w:r>
      <w:r w:rsidR="006B5420">
        <w:rPr>
          <w:i/>
        </w:rPr>
        <w:t xml:space="preserve"> </w:t>
      </w:r>
      <w:r w:rsidR="00793509">
        <w:rPr>
          <w:i/>
        </w:rPr>
        <w:t>L</w:t>
      </w:r>
      <w:r w:rsidR="006B5420">
        <w:rPr>
          <w:i/>
        </w:rPr>
        <w:t xml:space="preserve">item </w:t>
      </w:r>
      <w:r w:rsidR="006B5420">
        <w:t>will assume the party is in the highest gross income bracket until the party provide</w:t>
      </w:r>
      <w:r w:rsidR="00612433">
        <w:t>s</w:t>
      </w:r>
      <w:r w:rsidR="006B5420">
        <w:t xml:space="preserve"> documentation to show otherwise.</w:t>
      </w:r>
      <w:r w:rsidR="00FC2271">
        <w:t xml:space="preserve">  </w:t>
      </w:r>
      <w:r w:rsidR="00FC2271" w:rsidRPr="0093175A">
        <w:rPr>
          <w:b/>
          <w:bCs/>
          <w:i/>
          <w:iCs/>
        </w:rPr>
        <w:t>If a party</w:t>
      </w:r>
      <w:r w:rsidR="0093175A" w:rsidRPr="0093175A">
        <w:rPr>
          <w:b/>
          <w:bCs/>
          <w:i/>
          <w:iCs/>
        </w:rPr>
        <w:t xml:space="preserve"> is not</w:t>
      </w:r>
      <w:r w:rsidR="0093175A">
        <w:rPr>
          <w:b/>
          <w:bCs/>
          <w:i/>
          <w:iCs/>
        </w:rPr>
        <w:t xml:space="preserve"> currently employed, but is being otherwise supported, a combined household income may be considered by the Court.  </w:t>
      </w:r>
      <w:r w:rsidR="006B5420">
        <w:t xml:space="preserve">The Order appointing </w:t>
      </w:r>
      <w:r w:rsidR="00AE40EA">
        <w:t xml:space="preserve">Guardian </w:t>
      </w:r>
      <w:r w:rsidR="00612433">
        <w:rPr>
          <w:i/>
        </w:rPr>
        <w:t>ad</w:t>
      </w:r>
      <w:r w:rsidR="00AE40EA" w:rsidRPr="002D14D5">
        <w:rPr>
          <w:i/>
        </w:rPr>
        <w:t xml:space="preserve"> </w:t>
      </w:r>
      <w:r w:rsidR="00793509">
        <w:rPr>
          <w:i/>
        </w:rPr>
        <w:t>L</w:t>
      </w:r>
      <w:r w:rsidR="00AE40EA" w:rsidRPr="002D14D5">
        <w:rPr>
          <w:i/>
        </w:rPr>
        <w:t>item</w:t>
      </w:r>
      <w:r w:rsidR="00AE40EA">
        <w:t xml:space="preserve"> will not </w:t>
      </w:r>
      <w:r w:rsidR="006B5420">
        <w:t xml:space="preserve">become </w:t>
      </w:r>
      <w:r w:rsidR="006B5420" w:rsidRPr="00793509">
        <w:rPr>
          <w:b/>
          <w:bCs/>
          <w:i/>
          <w:iCs/>
        </w:rPr>
        <w:t>effect</w:t>
      </w:r>
      <w:r w:rsidR="00EA0F00" w:rsidRPr="00793509">
        <w:rPr>
          <w:b/>
          <w:bCs/>
          <w:i/>
          <w:iCs/>
        </w:rPr>
        <w:t>ive</w:t>
      </w:r>
      <w:r w:rsidR="00AE40EA" w:rsidRPr="00793509">
        <w:rPr>
          <w:b/>
          <w:bCs/>
          <w:i/>
          <w:iCs/>
        </w:rPr>
        <w:t xml:space="preserve"> </w:t>
      </w:r>
      <w:r w:rsidR="00AE40EA">
        <w:t xml:space="preserve">until the deposit is paid in full. If the </w:t>
      </w:r>
      <w:r w:rsidR="00793509">
        <w:t>G</w:t>
      </w:r>
      <w:r w:rsidR="00AE40EA">
        <w:t xml:space="preserve">uardian </w:t>
      </w:r>
      <w:r w:rsidR="00612433">
        <w:rPr>
          <w:i/>
        </w:rPr>
        <w:t>ad</w:t>
      </w:r>
      <w:r w:rsidR="00AE40EA" w:rsidRPr="002D14D5">
        <w:rPr>
          <w:i/>
        </w:rPr>
        <w:t xml:space="preserve"> </w:t>
      </w:r>
      <w:r w:rsidR="00793509">
        <w:rPr>
          <w:i/>
        </w:rPr>
        <w:t>L</w:t>
      </w:r>
      <w:r w:rsidR="00AE40EA" w:rsidRPr="002D14D5">
        <w:rPr>
          <w:i/>
        </w:rPr>
        <w:t>item</w:t>
      </w:r>
      <w:r w:rsidR="00AE40EA">
        <w:t xml:space="preserve"> fees exceed the amount of the deposit, each party shall contact the </w:t>
      </w:r>
      <w:r w:rsidR="00793509">
        <w:t>G</w:t>
      </w:r>
      <w:r w:rsidR="00AE40EA">
        <w:t xml:space="preserve">uardian </w:t>
      </w:r>
      <w:r w:rsidR="00612433">
        <w:rPr>
          <w:i/>
        </w:rPr>
        <w:t>ad</w:t>
      </w:r>
      <w:r w:rsidR="00AE40EA" w:rsidRPr="002D14D5">
        <w:rPr>
          <w:i/>
        </w:rPr>
        <w:t xml:space="preserve"> </w:t>
      </w:r>
      <w:r w:rsidR="00793509">
        <w:rPr>
          <w:i/>
        </w:rPr>
        <w:t>L</w:t>
      </w:r>
      <w:r w:rsidR="00AE40EA" w:rsidRPr="002D14D5">
        <w:rPr>
          <w:i/>
        </w:rPr>
        <w:t>item</w:t>
      </w:r>
      <w:r w:rsidR="00AE40EA">
        <w:t xml:space="preserve"> to pay their portion of the balance due or set up a payment plan. </w:t>
      </w:r>
      <w:r w:rsidR="00A27DD4">
        <w:rPr>
          <w:b/>
          <w:bCs/>
          <w:i/>
          <w:iCs/>
        </w:rPr>
        <w:t xml:space="preserve">The Guardian </w:t>
      </w:r>
      <w:r w:rsidR="00612433">
        <w:rPr>
          <w:b/>
          <w:bCs/>
          <w:i/>
          <w:iCs/>
        </w:rPr>
        <w:t>ad</w:t>
      </w:r>
      <w:r w:rsidR="00A27DD4">
        <w:rPr>
          <w:b/>
          <w:bCs/>
          <w:i/>
          <w:iCs/>
        </w:rPr>
        <w:t xml:space="preserve"> </w:t>
      </w:r>
      <w:r w:rsidR="00793509">
        <w:rPr>
          <w:b/>
          <w:bCs/>
          <w:i/>
          <w:iCs/>
        </w:rPr>
        <w:t>L</w:t>
      </w:r>
      <w:r w:rsidR="00A27DD4">
        <w:rPr>
          <w:b/>
          <w:bCs/>
          <w:i/>
          <w:iCs/>
        </w:rPr>
        <w:t xml:space="preserve">item may seek a judgment from the Court for any unpaid fees.  Judgments may be secured through all available collection methods by the Guardian </w:t>
      </w:r>
      <w:r w:rsidR="00612433">
        <w:rPr>
          <w:b/>
          <w:bCs/>
          <w:i/>
          <w:iCs/>
        </w:rPr>
        <w:t>ad</w:t>
      </w:r>
      <w:r w:rsidR="00A27DD4">
        <w:rPr>
          <w:b/>
          <w:bCs/>
          <w:i/>
          <w:iCs/>
        </w:rPr>
        <w:t xml:space="preserve"> </w:t>
      </w:r>
      <w:r w:rsidR="00793509">
        <w:rPr>
          <w:b/>
          <w:bCs/>
          <w:i/>
          <w:iCs/>
        </w:rPr>
        <w:t>L</w:t>
      </w:r>
      <w:r w:rsidR="00A27DD4">
        <w:rPr>
          <w:b/>
          <w:bCs/>
          <w:i/>
          <w:iCs/>
        </w:rPr>
        <w:t>item after m</w:t>
      </w:r>
      <w:r w:rsidR="00612433">
        <w:rPr>
          <w:b/>
          <w:bCs/>
          <w:i/>
          <w:iCs/>
        </w:rPr>
        <w:t>ad</w:t>
      </w:r>
      <w:r w:rsidR="00A27DD4">
        <w:rPr>
          <w:b/>
          <w:bCs/>
          <w:i/>
          <w:iCs/>
        </w:rPr>
        <w:t xml:space="preserve">e a judgment of the Court.  A pattern of unpaid fees may be a cause for contempt of court.  The parties are notified that Guardian </w:t>
      </w:r>
      <w:r w:rsidR="00612433">
        <w:rPr>
          <w:b/>
          <w:bCs/>
          <w:i/>
          <w:iCs/>
        </w:rPr>
        <w:t>ad</w:t>
      </w:r>
      <w:r w:rsidR="00A27DD4">
        <w:rPr>
          <w:b/>
          <w:bCs/>
          <w:i/>
          <w:iCs/>
        </w:rPr>
        <w:t xml:space="preserve"> </w:t>
      </w:r>
      <w:r w:rsidR="00793509">
        <w:rPr>
          <w:b/>
          <w:bCs/>
          <w:i/>
          <w:iCs/>
        </w:rPr>
        <w:t>L</w:t>
      </w:r>
      <w:r w:rsidR="00A27DD4">
        <w:rPr>
          <w:b/>
          <w:bCs/>
          <w:i/>
          <w:iCs/>
        </w:rPr>
        <w:t xml:space="preserve">item fees are not dischargeable in bankruptcy.  </w:t>
      </w:r>
      <w:r w:rsidR="00AE40EA">
        <w:t xml:space="preserve">The Court </w:t>
      </w:r>
      <w:r w:rsidR="00612433">
        <w:t xml:space="preserve">retains jurisdiction over the fees and may adjust </w:t>
      </w:r>
      <w:r w:rsidR="00612433">
        <w:lastRenderedPageBreak/>
        <w:t xml:space="preserve">the division </w:t>
      </w:r>
      <w:r w:rsidR="00AE40EA">
        <w:t>between the parties at the time of the final hearing</w:t>
      </w:r>
      <w:r w:rsidR="00612433">
        <w:t xml:space="preserve"> as justice dictates</w:t>
      </w:r>
      <w:r w:rsidR="00AE40EA">
        <w:t xml:space="preserve">. </w:t>
      </w:r>
    </w:p>
    <w:p w14:paraId="596DC744" w14:textId="2F3F1766" w:rsidR="006B5420" w:rsidRDefault="006B5420" w:rsidP="006B5420">
      <w:pPr>
        <w:spacing w:line="480" w:lineRule="auto"/>
        <w:ind w:left="720" w:hanging="720"/>
      </w:pPr>
      <w:r>
        <w:t>8.</w:t>
      </w:r>
      <w:r>
        <w:tab/>
      </w:r>
      <w:r w:rsidR="00512959" w:rsidRPr="00512959">
        <w:t xml:space="preserve">If either party has a balance due to the </w:t>
      </w:r>
      <w:r w:rsidR="00793509">
        <w:rPr>
          <w:i/>
        </w:rPr>
        <w:t>G</w:t>
      </w:r>
      <w:r w:rsidR="00512959" w:rsidRPr="00512959">
        <w:rPr>
          <w:i/>
        </w:rPr>
        <w:t xml:space="preserve">uardian </w:t>
      </w:r>
      <w:r w:rsidR="00612433">
        <w:rPr>
          <w:i/>
        </w:rPr>
        <w:t>ad</w:t>
      </w:r>
      <w:r w:rsidR="00512959" w:rsidRPr="00512959">
        <w:rPr>
          <w:i/>
        </w:rPr>
        <w:t xml:space="preserve"> </w:t>
      </w:r>
      <w:r w:rsidR="00793509">
        <w:rPr>
          <w:i/>
        </w:rPr>
        <w:t>L</w:t>
      </w:r>
      <w:r w:rsidR="00512959" w:rsidRPr="00512959">
        <w:rPr>
          <w:i/>
        </w:rPr>
        <w:t>item</w:t>
      </w:r>
      <w:r w:rsidRPr="00512959">
        <w:rPr>
          <w:i/>
        </w:rPr>
        <w:t>,</w:t>
      </w:r>
      <w:r>
        <w:t xml:space="preserve"> Guardian </w:t>
      </w:r>
      <w:r w:rsidR="00612433">
        <w:rPr>
          <w:i/>
        </w:rPr>
        <w:t>ad</w:t>
      </w:r>
      <w:r w:rsidRPr="002D14D5">
        <w:rPr>
          <w:i/>
        </w:rPr>
        <w:t xml:space="preserve"> </w:t>
      </w:r>
      <w:r w:rsidR="00793509">
        <w:rPr>
          <w:i/>
        </w:rPr>
        <w:t>L</w:t>
      </w:r>
      <w:r w:rsidRPr="002D14D5">
        <w:rPr>
          <w:i/>
        </w:rPr>
        <w:t>item</w:t>
      </w:r>
      <w:r>
        <w:t xml:space="preserve"> will notify that Court and may not submit a report or recommendation until payment is remitted.  </w:t>
      </w:r>
    </w:p>
    <w:p w14:paraId="63825611" w14:textId="558C8EC4" w:rsidR="006B5420" w:rsidRPr="006B5420" w:rsidRDefault="006B5420" w:rsidP="006B5420">
      <w:pPr>
        <w:spacing w:line="480" w:lineRule="auto"/>
        <w:ind w:left="720" w:hanging="720"/>
      </w:pPr>
      <w:r>
        <w:t>9.</w:t>
      </w:r>
      <w:r>
        <w:tab/>
        <w:t xml:space="preserve">If the Guardian </w:t>
      </w:r>
      <w:r w:rsidR="00612433">
        <w:rPr>
          <w:i/>
        </w:rPr>
        <w:t>ad</w:t>
      </w:r>
      <w:r w:rsidRPr="002D14D5">
        <w:rPr>
          <w:i/>
        </w:rPr>
        <w:t xml:space="preserve"> </w:t>
      </w:r>
      <w:r w:rsidR="00793509">
        <w:rPr>
          <w:i/>
        </w:rPr>
        <w:t>L</w:t>
      </w:r>
      <w:r w:rsidRPr="002D14D5">
        <w:rPr>
          <w:i/>
        </w:rPr>
        <w:t>item</w:t>
      </w:r>
      <w:r>
        <w:t xml:space="preserve"> incurs litigation expenses or costs such as witness fees, records fees, etc.  The parties will share the expenses or costs unless the Court orders otherwise.  </w:t>
      </w:r>
    </w:p>
    <w:p w14:paraId="1A2CA644" w14:textId="77777777" w:rsidR="00AE40EA" w:rsidRDefault="00C1136F" w:rsidP="00C1136F">
      <w:pPr>
        <w:spacing w:line="480" w:lineRule="auto"/>
        <w:ind w:left="720" w:hanging="720"/>
      </w:pPr>
      <w:r>
        <w:t>10.</w:t>
      </w:r>
      <w:r>
        <w:tab/>
      </w:r>
      <w:r w:rsidR="00AE40EA">
        <w:t xml:space="preserve">This Order encompasses and is in compliance with the provisions of the Privacy Rule of </w:t>
      </w:r>
      <w:r w:rsidR="00611579">
        <w:t>t</w:t>
      </w:r>
      <w:r w:rsidR="00AE40EA">
        <w:t>he Health Insurance Portability and Accountability Act of 1996 (HIPPA), 45 C.F.R. 164.512(e)(1).</w:t>
      </w:r>
    </w:p>
    <w:p w14:paraId="3DF33B3F" w14:textId="1FC4CDE7" w:rsidR="00AE40EA" w:rsidRPr="00A27DD4" w:rsidRDefault="00C1136F" w:rsidP="00C1136F">
      <w:pPr>
        <w:spacing w:line="480" w:lineRule="auto"/>
        <w:ind w:left="720" w:hanging="720"/>
        <w:rPr>
          <w:b/>
          <w:bCs/>
          <w:i/>
          <w:iCs/>
        </w:rPr>
      </w:pPr>
      <w:r>
        <w:t>11.</w:t>
      </w:r>
      <w:r>
        <w:tab/>
      </w:r>
      <w:r w:rsidR="00AE40EA">
        <w:t xml:space="preserve">The parties or their counsel shall provide the </w:t>
      </w:r>
      <w:r w:rsidR="00793509">
        <w:t>G</w:t>
      </w:r>
      <w:r w:rsidR="00AE40EA">
        <w:t xml:space="preserve">uardian </w:t>
      </w:r>
      <w:r w:rsidR="00612433">
        <w:rPr>
          <w:i/>
        </w:rPr>
        <w:t>ad</w:t>
      </w:r>
      <w:r w:rsidR="00AE40EA" w:rsidRPr="002D14D5">
        <w:rPr>
          <w:i/>
        </w:rPr>
        <w:t xml:space="preserve"> </w:t>
      </w:r>
      <w:r w:rsidR="00793509">
        <w:rPr>
          <w:i/>
        </w:rPr>
        <w:t>L</w:t>
      </w:r>
      <w:r w:rsidR="00AE40EA" w:rsidRPr="002D14D5">
        <w:rPr>
          <w:i/>
        </w:rPr>
        <w:t>item</w:t>
      </w:r>
      <w:r>
        <w:t xml:space="preserve"> with each parent’s contact </w:t>
      </w:r>
      <w:r w:rsidR="00AE40EA">
        <w:t>information within seven (7) days of the entry of the Order.</w:t>
      </w:r>
      <w:r w:rsidR="00A27DD4">
        <w:t xml:space="preserve">  </w:t>
      </w:r>
      <w:r w:rsidR="00A27DD4">
        <w:rPr>
          <w:b/>
          <w:bCs/>
          <w:i/>
          <w:iCs/>
        </w:rPr>
        <w:t xml:space="preserve">Contact information shall include a current domestic relations affidavit, the name, contact number and </w:t>
      </w:r>
      <w:r w:rsidR="00612433">
        <w:rPr>
          <w:b/>
          <w:bCs/>
          <w:i/>
          <w:iCs/>
        </w:rPr>
        <w:t>ad</w:t>
      </w:r>
      <w:r w:rsidR="00A27DD4">
        <w:rPr>
          <w:b/>
          <w:bCs/>
          <w:i/>
          <w:iCs/>
        </w:rPr>
        <w:t>dress of the party’s current employer, and the party’s social security number.</w:t>
      </w:r>
    </w:p>
    <w:p w14:paraId="1E1D0F09" w14:textId="153384EF" w:rsidR="00C1136F" w:rsidRDefault="00C1136F" w:rsidP="00024246">
      <w:pPr>
        <w:spacing w:line="480" w:lineRule="auto"/>
        <w:ind w:left="1440" w:hanging="720"/>
      </w:pPr>
      <w:r>
        <w:t>12.</w:t>
      </w:r>
      <w:r>
        <w:tab/>
      </w:r>
      <w:r w:rsidR="00C24BF2">
        <w:t xml:space="preserve">The </w:t>
      </w:r>
      <w:r w:rsidR="00793509">
        <w:t>G</w:t>
      </w:r>
      <w:r w:rsidR="00C24BF2">
        <w:t xml:space="preserve">uardian </w:t>
      </w:r>
      <w:r w:rsidR="00612433">
        <w:rPr>
          <w:i/>
        </w:rPr>
        <w:t>ad</w:t>
      </w:r>
      <w:r w:rsidR="00C24BF2" w:rsidRPr="00C24BF2">
        <w:rPr>
          <w:i/>
        </w:rPr>
        <w:t xml:space="preserve"> </w:t>
      </w:r>
      <w:r w:rsidR="00793509">
        <w:rPr>
          <w:i/>
        </w:rPr>
        <w:t>L</w:t>
      </w:r>
      <w:r w:rsidR="00C24BF2" w:rsidRPr="00C24BF2">
        <w:rPr>
          <w:i/>
        </w:rPr>
        <w:t>item</w:t>
      </w:r>
      <w:r w:rsidR="00C24BF2">
        <w:t xml:space="preserve"> is </w:t>
      </w:r>
      <w:r w:rsidR="00612433">
        <w:t>ad</w:t>
      </w:r>
      <w:r w:rsidR="00C24BF2">
        <w:t>vised of the hearing scheduled for ___</w:t>
      </w:r>
      <w:r w:rsidR="00934D6C">
        <w:rPr>
          <w:u w:val="single"/>
        </w:rPr>
        <w:t>_________</w:t>
      </w:r>
      <w:r w:rsidR="00024246">
        <w:t>_</w:t>
      </w:r>
      <w:r w:rsidR="00C24BF2">
        <w:t>__</w:t>
      </w:r>
      <w:r w:rsidR="00934D6C">
        <w:t xml:space="preserve"> at ____</w:t>
      </w:r>
      <w:r w:rsidR="00E561A3">
        <w:t>__ _</w:t>
      </w:r>
      <w:r w:rsidR="00934D6C">
        <w:rPr>
          <w:u w:val="single"/>
        </w:rPr>
        <w:t>_</w:t>
      </w:r>
      <w:r w:rsidR="00024246" w:rsidRPr="00024246">
        <w:rPr>
          <w:u w:val="single"/>
        </w:rPr>
        <w:t>.M</w:t>
      </w:r>
      <w:r w:rsidR="00E561A3" w:rsidRPr="00024246">
        <w:rPr>
          <w:u w:val="single"/>
        </w:rPr>
        <w:t>.</w:t>
      </w:r>
      <w:r w:rsidR="00E561A3">
        <w:t xml:space="preserve"> </w:t>
      </w:r>
      <w:r w:rsidR="00325265">
        <w:t xml:space="preserve">via Zoom </w:t>
      </w:r>
      <w:r w:rsidR="00E561A3">
        <w:t>i</w:t>
      </w:r>
      <w:r w:rsidR="00C24BF2">
        <w:t xml:space="preserve">n this division.  </w:t>
      </w:r>
    </w:p>
    <w:p w14:paraId="5BD693F9" w14:textId="77777777" w:rsidR="00AE40EA" w:rsidRPr="00AE40EA" w:rsidRDefault="00AE40EA" w:rsidP="00AE40EA">
      <w:pPr>
        <w:spacing w:line="480" w:lineRule="auto"/>
        <w:rPr>
          <w:b/>
        </w:rPr>
      </w:pPr>
      <w:r w:rsidRPr="00AE40EA">
        <w:rPr>
          <w:b/>
        </w:rPr>
        <w:t xml:space="preserve">IT IS SO ORDERED. </w:t>
      </w:r>
      <w:bookmarkStart w:id="0" w:name="_GoBack"/>
      <w:bookmarkEnd w:id="0"/>
    </w:p>
    <w:p w14:paraId="51F7B124" w14:textId="77777777" w:rsidR="00DC6346" w:rsidRDefault="00DC6346" w:rsidP="00DC6346">
      <w:pPr>
        <w:rPr>
          <w:b/>
        </w:rPr>
      </w:pPr>
      <w:r>
        <w:rPr>
          <w:b/>
        </w:rPr>
        <w:tab/>
      </w:r>
      <w:r>
        <w:rPr>
          <w:b/>
        </w:rPr>
        <w:tab/>
      </w:r>
      <w:r>
        <w:rPr>
          <w:b/>
        </w:rPr>
        <w:tab/>
      </w:r>
      <w:r>
        <w:rPr>
          <w:b/>
        </w:rPr>
        <w:tab/>
      </w:r>
      <w:r>
        <w:rPr>
          <w:b/>
        </w:rPr>
        <w:tab/>
      </w:r>
      <w:r>
        <w:rPr>
          <w:b/>
        </w:rPr>
        <w:tab/>
      </w:r>
      <w:r>
        <w:rPr>
          <w:b/>
        </w:rPr>
        <w:tab/>
        <w:t>_______________________________</w:t>
      </w:r>
    </w:p>
    <w:p w14:paraId="26538B52" w14:textId="77777777" w:rsidR="00DC6346" w:rsidRPr="00DC6346" w:rsidRDefault="00DC6346" w:rsidP="00DC6346">
      <w:r>
        <w:rPr>
          <w:b/>
        </w:rPr>
        <w:tab/>
      </w:r>
      <w:r w:rsidR="009B1305">
        <w:rPr>
          <w:b/>
        </w:rPr>
        <w:tab/>
      </w:r>
      <w:r>
        <w:rPr>
          <w:b/>
        </w:rPr>
        <w:tab/>
      </w:r>
      <w:r>
        <w:rPr>
          <w:b/>
        </w:rPr>
        <w:tab/>
      </w:r>
      <w:r>
        <w:rPr>
          <w:b/>
        </w:rPr>
        <w:tab/>
      </w:r>
      <w:r>
        <w:rPr>
          <w:b/>
        </w:rPr>
        <w:tab/>
      </w:r>
      <w:r>
        <w:rPr>
          <w:b/>
        </w:rPr>
        <w:tab/>
      </w:r>
      <w:r w:rsidRPr="00DC6346">
        <w:t>JUDGE OF THE DISTRICT COURT</w:t>
      </w:r>
    </w:p>
    <w:p w14:paraId="6E148913" w14:textId="0FFA50A8" w:rsidR="00954C0A" w:rsidRDefault="00954C0A"/>
    <w:p w14:paraId="10F50245" w14:textId="2264BE40" w:rsidR="00793509" w:rsidRDefault="00793509"/>
    <w:p w14:paraId="0DE36509" w14:textId="67A7BE31" w:rsidR="00793509" w:rsidRDefault="00793509"/>
    <w:p w14:paraId="7F0A96B4" w14:textId="2523B9C1" w:rsidR="008B76C3" w:rsidRDefault="008B76C3" w:rsidP="0009081B"/>
    <w:sectPr w:rsidR="008B76C3" w:rsidSect="00793509">
      <w:footerReference w:type="even" r:id="rId7"/>
      <w:footerReference w:type="default" r:id="rId8"/>
      <w:type w:val="continuous"/>
      <w:pgSz w:w="12240" w:h="15840"/>
      <w:pgMar w:top="1440" w:right="1440" w:bottom="450" w:left="1440" w:header="1440" w:footer="135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C318" w14:textId="77777777" w:rsidR="004557FC" w:rsidRDefault="004557FC">
      <w:r>
        <w:separator/>
      </w:r>
    </w:p>
  </w:endnote>
  <w:endnote w:type="continuationSeparator" w:id="0">
    <w:p w14:paraId="30BC41FB" w14:textId="77777777" w:rsidR="004557FC" w:rsidRDefault="0045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helthmITC Bk B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6AA0" w14:textId="77777777" w:rsidR="0015481E" w:rsidRDefault="0015481E" w:rsidP="007935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E70F0" w14:textId="77777777" w:rsidR="0015481E" w:rsidRDefault="0015481E" w:rsidP="006D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735697"/>
      <w:docPartObj>
        <w:docPartGallery w:val="Page Numbers (Bottom of Page)"/>
        <w:docPartUnique/>
      </w:docPartObj>
    </w:sdtPr>
    <w:sdtEndPr>
      <w:rPr>
        <w:rStyle w:val="PageNumber"/>
      </w:rPr>
    </w:sdtEndPr>
    <w:sdtContent>
      <w:p w14:paraId="2D520186" w14:textId="4FBD6570" w:rsidR="00793509" w:rsidRDefault="00793509" w:rsidP="00F269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4D6C">
          <w:rPr>
            <w:rStyle w:val="PageNumber"/>
            <w:noProof/>
          </w:rPr>
          <w:t>4</w:t>
        </w:r>
        <w:r>
          <w:rPr>
            <w:rStyle w:val="PageNumber"/>
          </w:rPr>
          <w:fldChar w:fldCharType="end"/>
        </w:r>
      </w:p>
    </w:sdtContent>
  </w:sdt>
  <w:p w14:paraId="776B4F71" w14:textId="77777777" w:rsidR="0015481E" w:rsidRDefault="0015481E" w:rsidP="00793509">
    <w:pPr>
      <w:spacing w:line="240" w:lineRule="exact"/>
      <w:ind w:right="360"/>
    </w:pPr>
  </w:p>
  <w:p w14:paraId="6AD3AA6C" w14:textId="77777777" w:rsidR="0015481E" w:rsidRDefault="0015481E" w:rsidP="006D6F37">
    <w:pPr>
      <w:ind w:right="360"/>
      <w:jc w:val="right"/>
    </w:pPr>
  </w:p>
  <w:p w14:paraId="553DD244" w14:textId="77777777" w:rsidR="0015481E" w:rsidRPr="00EA13D3" w:rsidRDefault="0015481E" w:rsidP="006D6F37">
    <w:pPr>
      <w:ind w:right="360"/>
      <w:jc w:val="righ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F6AC" w14:textId="77777777" w:rsidR="004557FC" w:rsidRDefault="004557FC">
      <w:r>
        <w:separator/>
      </w:r>
    </w:p>
  </w:footnote>
  <w:footnote w:type="continuationSeparator" w:id="0">
    <w:p w14:paraId="05727738" w14:textId="77777777" w:rsidR="004557FC" w:rsidRDefault="0045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824"/>
    <w:multiLevelType w:val="hybridMultilevel"/>
    <w:tmpl w:val="9C783A04"/>
    <w:lvl w:ilvl="0" w:tplc="97BEC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024246"/>
    <w:rsid w:val="00045C60"/>
    <w:rsid w:val="00046C74"/>
    <w:rsid w:val="00052E4E"/>
    <w:rsid w:val="0006655C"/>
    <w:rsid w:val="000700EE"/>
    <w:rsid w:val="0009081B"/>
    <w:rsid w:val="0015481E"/>
    <w:rsid w:val="001A200D"/>
    <w:rsid w:val="001B7F00"/>
    <w:rsid w:val="0020325A"/>
    <w:rsid w:val="002256BE"/>
    <w:rsid w:val="00245AF0"/>
    <w:rsid w:val="0024679C"/>
    <w:rsid w:val="002748DA"/>
    <w:rsid w:val="002D14D5"/>
    <w:rsid w:val="002E405B"/>
    <w:rsid w:val="0030320E"/>
    <w:rsid w:val="0030395F"/>
    <w:rsid w:val="00325265"/>
    <w:rsid w:val="003340E2"/>
    <w:rsid w:val="00363C37"/>
    <w:rsid w:val="0039693D"/>
    <w:rsid w:val="003C2166"/>
    <w:rsid w:val="003C5919"/>
    <w:rsid w:val="00412778"/>
    <w:rsid w:val="00431294"/>
    <w:rsid w:val="004557FC"/>
    <w:rsid w:val="00490F80"/>
    <w:rsid w:val="00495B33"/>
    <w:rsid w:val="004B3765"/>
    <w:rsid w:val="004D7196"/>
    <w:rsid w:val="004F64F7"/>
    <w:rsid w:val="00512959"/>
    <w:rsid w:val="005F5346"/>
    <w:rsid w:val="00611579"/>
    <w:rsid w:val="00612433"/>
    <w:rsid w:val="00617B45"/>
    <w:rsid w:val="00630116"/>
    <w:rsid w:val="00645D1D"/>
    <w:rsid w:val="00656C09"/>
    <w:rsid w:val="006B122A"/>
    <w:rsid w:val="006B5420"/>
    <w:rsid w:val="006D62E6"/>
    <w:rsid w:val="006D6F37"/>
    <w:rsid w:val="00765A62"/>
    <w:rsid w:val="00793509"/>
    <w:rsid w:val="007C47E3"/>
    <w:rsid w:val="0080192C"/>
    <w:rsid w:val="008120C7"/>
    <w:rsid w:val="00865648"/>
    <w:rsid w:val="00880716"/>
    <w:rsid w:val="008854D2"/>
    <w:rsid w:val="008B76C3"/>
    <w:rsid w:val="008E1CA4"/>
    <w:rsid w:val="008E4FAA"/>
    <w:rsid w:val="008F1611"/>
    <w:rsid w:val="00905087"/>
    <w:rsid w:val="00910A8E"/>
    <w:rsid w:val="0093175A"/>
    <w:rsid w:val="00934D6C"/>
    <w:rsid w:val="00941F2A"/>
    <w:rsid w:val="00954C0A"/>
    <w:rsid w:val="00990C17"/>
    <w:rsid w:val="009B1305"/>
    <w:rsid w:val="00A27DD4"/>
    <w:rsid w:val="00A4706E"/>
    <w:rsid w:val="00A86948"/>
    <w:rsid w:val="00AA73CF"/>
    <w:rsid w:val="00AE40EA"/>
    <w:rsid w:val="00B03945"/>
    <w:rsid w:val="00BC0FF7"/>
    <w:rsid w:val="00BC33A8"/>
    <w:rsid w:val="00C04DCE"/>
    <w:rsid w:val="00C1136F"/>
    <w:rsid w:val="00C12B52"/>
    <w:rsid w:val="00C24BF2"/>
    <w:rsid w:val="00C32064"/>
    <w:rsid w:val="00C77632"/>
    <w:rsid w:val="00C935C5"/>
    <w:rsid w:val="00CB19C3"/>
    <w:rsid w:val="00D33A69"/>
    <w:rsid w:val="00D36641"/>
    <w:rsid w:val="00D57213"/>
    <w:rsid w:val="00DA6198"/>
    <w:rsid w:val="00DC6346"/>
    <w:rsid w:val="00DC7E2C"/>
    <w:rsid w:val="00DD3A22"/>
    <w:rsid w:val="00E065FC"/>
    <w:rsid w:val="00E24D07"/>
    <w:rsid w:val="00E27B2B"/>
    <w:rsid w:val="00E305E6"/>
    <w:rsid w:val="00E5009F"/>
    <w:rsid w:val="00E561A3"/>
    <w:rsid w:val="00E64868"/>
    <w:rsid w:val="00E76840"/>
    <w:rsid w:val="00EA0F00"/>
    <w:rsid w:val="00EA13D3"/>
    <w:rsid w:val="00EA1D92"/>
    <w:rsid w:val="00F401D8"/>
    <w:rsid w:val="00FB5A84"/>
    <w:rsid w:val="00FC2271"/>
    <w:rsid w:val="00F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8D1D6"/>
  <w15:docId w15:val="{DB898379-7798-48BE-ACB6-E6808C7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6D6F37"/>
    <w:pPr>
      <w:keepNext/>
      <w:tabs>
        <w:tab w:val="center" w:pos="5040"/>
      </w:tabs>
      <w:autoSpaceDE/>
      <w:autoSpaceDN/>
      <w:adjustRightInd/>
      <w:spacing w:line="191" w:lineRule="auto"/>
      <w:jc w:val="center"/>
      <w:outlineLvl w:val="0"/>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65648"/>
    <w:pPr>
      <w:tabs>
        <w:tab w:val="center" w:pos="4320"/>
        <w:tab w:val="right" w:pos="8640"/>
      </w:tabs>
    </w:pPr>
  </w:style>
  <w:style w:type="paragraph" w:styleId="Footer">
    <w:name w:val="footer"/>
    <w:basedOn w:val="Normal"/>
    <w:rsid w:val="00865648"/>
    <w:pPr>
      <w:tabs>
        <w:tab w:val="center" w:pos="4320"/>
        <w:tab w:val="right" w:pos="8640"/>
      </w:tabs>
    </w:pPr>
  </w:style>
  <w:style w:type="character" w:styleId="PageNumber">
    <w:name w:val="page number"/>
    <w:basedOn w:val="DefaultParagraphFont"/>
    <w:rsid w:val="006D6F37"/>
  </w:style>
  <w:style w:type="paragraph" w:styleId="DocumentMap">
    <w:name w:val="Document Map"/>
    <w:basedOn w:val="Normal"/>
    <w:semiHidden/>
    <w:rsid w:val="00C77632"/>
    <w:pPr>
      <w:shd w:val="clear" w:color="auto" w:fill="000080"/>
    </w:pPr>
    <w:rPr>
      <w:rFonts w:ascii="Tahoma" w:hAnsi="Tahoma"/>
    </w:rPr>
  </w:style>
  <w:style w:type="paragraph" w:styleId="BalloonText">
    <w:name w:val="Balloon Text"/>
    <w:basedOn w:val="Normal"/>
    <w:link w:val="BalloonTextChar"/>
    <w:uiPriority w:val="99"/>
    <w:semiHidden/>
    <w:unhideWhenUsed/>
    <w:rsid w:val="001A2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D"/>
    <w:rPr>
      <w:rFonts w:ascii="Segoe UI" w:hAnsi="Segoe UI" w:cs="Segoe UI"/>
      <w:sz w:val="18"/>
      <w:szCs w:val="18"/>
    </w:rPr>
  </w:style>
  <w:style w:type="paragraph" w:styleId="ListParagraph">
    <w:name w:val="List Paragraph"/>
    <w:basedOn w:val="Normal"/>
    <w:uiPriority w:val="34"/>
    <w:qFormat/>
    <w:rsid w:val="006B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2">
      <w:bodyDiv w:val="1"/>
      <w:marLeft w:val="0"/>
      <w:marRight w:val="0"/>
      <w:marTop w:val="0"/>
      <w:marBottom w:val="0"/>
      <w:divBdr>
        <w:top w:val="none" w:sz="0" w:space="0" w:color="auto"/>
        <w:left w:val="none" w:sz="0" w:space="0" w:color="auto"/>
        <w:bottom w:val="none" w:sz="0" w:space="0" w:color="auto"/>
        <w:right w:val="none" w:sz="0" w:space="0" w:color="auto"/>
      </w:divBdr>
    </w:div>
    <w:div w:id="196090385">
      <w:bodyDiv w:val="1"/>
      <w:marLeft w:val="0"/>
      <w:marRight w:val="0"/>
      <w:marTop w:val="0"/>
      <w:marBottom w:val="0"/>
      <w:divBdr>
        <w:top w:val="none" w:sz="0" w:space="0" w:color="auto"/>
        <w:left w:val="none" w:sz="0" w:space="0" w:color="auto"/>
        <w:bottom w:val="none" w:sz="0" w:space="0" w:color="auto"/>
        <w:right w:val="none" w:sz="0" w:space="0" w:color="auto"/>
      </w:divBdr>
    </w:div>
    <w:div w:id="393699138">
      <w:bodyDiv w:val="1"/>
      <w:marLeft w:val="0"/>
      <w:marRight w:val="0"/>
      <w:marTop w:val="0"/>
      <w:marBottom w:val="0"/>
      <w:divBdr>
        <w:top w:val="none" w:sz="0" w:space="0" w:color="auto"/>
        <w:left w:val="none" w:sz="0" w:space="0" w:color="auto"/>
        <w:bottom w:val="none" w:sz="0" w:space="0" w:color="auto"/>
        <w:right w:val="none" w:sz="0" w:space="0" w:color="auto"/>
      </w:divBdr>
    </w:div>
    <w:div w:id="519855068">
      <w:bodyDiv w:val="1"/>
      <w:marLeft w:val="0"/>
      <w:marRight w:val="0"/>
      <w:marTop w:val="0"/>
      <w:marBottom w:val="0"/>
      <w:divBdr>
        <w:top w:val="none" w:sz="0" w:space="0" w:color="auto"/>
        <w:left w:val="none" w:sz="0" w:space="0" w:color="auto"/>
        <w:bottom w:val="none" w:sz="0" w:space="0" w:color="auto"/>
        <w:right w:val="none" w:sz="0" w:space="0" w:color="auto"/>
      </w:divBdr>
    </w:div>
    <w:div w:id="815996664">
      <w:bodyDiv w:val="1"/>
      <w:marLeft w:val="0"/>
      <w:marRight w:val="0"/>
      <w:marTop w:val="0"/>
      <w:marBottom w:val="0"/>
      <w:divBdr>
        <w:top w:val="none" w:sz="0" w:space="0" w:color="auto"/>
        <w:left w:val="none" w:sz="0" w:space="0" w:color="auto"/>
        <w:bottom w:val="none" w:sz="0" w:space="0" w:color="auto"/>
        <w:right w:val="none" w:sz="0" w:space="0" w:color="auto"/>
      </w:divBdr>
    </w:div>
    <w:div w:id="1319073879">
      <w:bodyDiv w:val="1"/>
      <w:marLeft w:val="0"/>
      <w:marRight w:val="0"/>
      <w:marTop w:val="0"/>
      <w:marBottom w:val="0"/>
      <w:divBdr>
        <w:top w:val="none" w:sz="0" w:space="0" w:color="auto"/>
        <w:left w:val="none" w:sz="0" w:space="0" w:color="auto"/>
        <w:bottom w:val="none" w:sz="0" w:space="0" w:color="auto"/>
        <w:right w:val="none" w:sz="0" w:space="0" w:color="auto"/>
      </w:divBdr>
    </w:div>
    <w:div w:id="1394964564">
      <w:bodyDiv w:val="1"/>
      <w:marLeft w:val="0"/>
      <w:marRight w:val="0"/>
      <w:marTop w:val="0"/>
      <w:marBottom w:val="0"/>
      <w:divBdr>
        <w:top w:val="none" w:sz="0" w:space="0" w:color="auto"/>
        <w:left w:val="none" w:sz="0" w:space="0" w:color="auto"/>
        <w:bottom w:val="none" w:sz="0" w:space="0" w:color="auto"/>
        <w:right w:val="none" w:sz="0" w:space="0" w:color="auto"/>
      </w:divBdr>
    </w:div>
    <w:div w:id="17472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HOW TO PROCESS THE MEDIATED AGREEMENT</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PROCESS THE MEDIATED AGREEMENT</dc:title>
  <dc:creator>knitcher</dc:creator>
  <cp:lastModifiedBy>DIV 2 - Grant, Ellen</cp:lastModifiedBy>
  <cp:revision>2</cp:revision>
  <cp:lastPrinted>2021-11-09T21:19:00Z</cp:lastPrinted>
  <dcterms:created xsi:type="dcterms:W3CDTF">2021-12-15T17:55:00Z</dcterms:created>
  <dcterms:modified xsi:type="dcterms:W3CDTF">2021-12-15T17:55:00Z</dcterms:modified>
</cp:coreProperties>
</file>